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4E8" w:rsidRDefault="00C169D0">
      <w:pPr>
        <w:jc w:val="center"/>
        <w:rPr>
          <w:rFonts w:ascii="Arial Narrow" w:eastAsia="Arial Narrow" w:hAnsi="Arial Narrow" w:cs="Arial Narrow"/>
          <w:b/>
          <w:sz w:val="28"/>
          <w:szCs w:val="20"/>
          <w:u w:val="single"/>
        </w:rPr>
      </w:pPr>
      <w:r w:rsidRPr="00EF483F">
        <w:rPr>
          <w:rFonts w:ascii="Arial Narrow" w:eastAsia="Arial Narrow" w:hAnsi="Arial Narrow" w:cs="Arial Narrow"/>
          <w:b/>
          <w:sz w:val="28"/>
          <w:szCs w:val="20"/>
          <w:u w:val="single"/>
        </w:rPr>
        <w:t>Yate Academy - Curriculum Mapping: Design Technology</w:t>
      </w:r>
    </w:p>
    <w:p w:rsidR="00EF483F" w:rsidRDefault="00EF483F">
      <w:pPr>
        <w:jc w:val="center"/>
        <w:rPr>
          <w:rFonts w:ascii="Arial Narrow" w:eastAsia="Arial Narrow" w:hAnsi="Arial Narrow" w:cs="Arial Narrow"/>
          <w:b/>
          <w:sz w:val="28"/>
          <w:szCs w:val="20"/>
          <w:u w:val="single"/>
        </w:rPr>
      </w:pPr>
    </w:p>
    <w:p w:rsidR="00EF483F" w:rsidRPr="00EF483F" w:rsidRDefault="00EF483F">
      <w:pPr>
        <w:jc w:val="center"/>
        <w:rPr>
          <w:rFonts w:ascii="Arial Narrow" w:eastAsia="Arial Narrow" w:hAnsi="Arial Narrow" w:cs="Arial Narrow"/>
          <w:b/>
          <w:sz w:val="28"/>
          <w:szCs w:val="20"/>
          <w:u w:val="single"/>
        </w:rPr>
      </w:pPr>
    </w:p>
    <w:tbl>
      <w:tblPr>
        <w:tblStyle w:val="a"/>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3969"/>
        <w:gridCol w:w="3969"/>
      </w:tblGrid>
      <w:tr w:rsidR="009464C7" w:rsidRPr="00784D90" w:rsidTr="009464C7">
        <w:trPr>
          <w:trHeight w:val="160"/>
          <w:jc w:val="center"/>
        </w:trPr>
        <w:tc>
          <w:tcPr>
            <w:tcW w:w="988" w:type="dxa"/>
            <w:vAlign w:val="center"/>
          </w:tcPr>
          <w:p w:rsidR="00ED04E8" w:rsidRPr="00784D90" w:rsidRDefault="00ED04E8">
            <w:pPr>
              <w:jc w:val="center"/>
              <w:rPr>
                <w:rFonts w:ascii="Arial Narrow" w:eastAsia="Arial Narrow" w:hAnsi="Arial Narrow" w:cs="Arial Narrow"/>
                <w:sz w:val="20"/>
                <w:szCs w:val="20"/>
                <w:u w:val="single"/>
              </w:rPr>
            </w:pPr>
          </w:p>
        </w:tc>
        <w:tc>
          <w:tcPr>
            <w:tcW w:w="3969" w:type="dxa"/>
          </w:tcPr>
          <w:p w:rsidR="00ED04E8" w:rsidRPr="00784D90" w:rsidRDefault="00C169D0">
            <w:pPr>
              <w:jc w:val="center"/>
              <w:rPr>
                <w:rFonts w:ascii="Arial Narrow" w:eastAsia="Arial Narrow" w:hAnsi="Arial Narrow" w:cs="Arial Narrow"/>
                <w:sz w:val="20"/>
                <w:szCs w:val="20"/>
                <w:u w:val="single"/>
              </w:rPr>
            </w:pPr>
            <w:r w:rsidRPr="00784D90">
              <w:rPr>
                <w:rFonts w:ascii="Arial Narrow" w:eastAsia="Arial Narrow" w:hAnsi="Arial Narrow" w:cs="Arial Narrow"/>
                <w:sz w:val="20"/>
                <w:szCs w:val="20"/>
                <w:u w:val="single"/>
              </w:rPr>
              <w:t>Year 7</w:t>
            </w:r>
          </w:p>
          <w:p w:rsidR="00ED04E8" w:rsidRPr="00784D90" w:rsidRDefault="00C169D0">
            <w:pPr>
              <w:jc w:val="center"/>
              <w:rPr>
                <w:rFonts w:ascii="Arial Narrow" w:eastAsia="Arial Narrow" w:hAnsi="Arial Narrow" w:cs="Arial Narrow"/>
                <w:sz w:val="20"/>
                <w:szCs w:val="20"/>
                <w:u w:val="single"/>
              </w:rPr>
            </w:pPr>
            <w:r w:rsidRPr="00784D90">
              <w:rPr>
                <w:rFonts w:ascii="Arial Narrow" w:eastAsia="Arial Narrow" w:hAnsi="Arial Narrow" w:cs="Arial Narrow"/>
                <w:sz w:val="20"/>
                <w:szCs w:val="20"/>
                <w:u w:val="single"/>
              </w:rPr>
              <w:t>7 Lessons per Term</w:t>
            </w:r>
          </w:p>
          <w:p w:rsidR="00ED04E8" w:rsidRPr="00784D90" w:rsidRDefault="00ED04E8">
            <w:pPr>
              <w:jc w:val="center"/>
              <w:rPr>
                <w:rFonts w:ascii="Arial Narrow" w:eastAsia="Arial Narrow" w:hAnsi="Arial Narrow" w:cs="Arial Narrow"/>
                <w:sz w:val="20"/>
                <w:szCs w:val="20"/>
                <w:u w:val="single"/>
              </w:rPr>
            </w:pPr>
          </w:p>
        </w:tc>
        <w:tc>
          <w:tcPr>
            <w:tcW w:w="3969" w:type="dxa"/>
          </w:tcPr>
          <w:p w:rsidR="00ED04E8" w:rsidRPr="00784D90" w:rsidRDefault="00C169D0">
            <w:pPr>
              <w:jc w:val="center"/>
              <w:rPr>
                <w:rFonts w:ascii="Arial Narrow" w:eastAsia="Arial Narrow" w:hAnsi="Arial Narrow" w:cs="Arial Narrow"/>
                <w:sz w:val="20"/>
                <w:szCs w:val="20"/>
                <w:u w:val="single"/>
              </w:rPr>
            </w:pPr>
            <w:r w:rsidRPr="00784D90">
              <w:rPr>
                <w:rFonts w:ascii="Arial Narrow" w:eastAsia="Arial Narrow" w:hAnsi="Arial Narrow" w:cs="Arial Narrow"/>
                <w:sz w:val="20"/>
                <w:szCs w:val="20"/>
                <w:u w:val="single"/>
              </w:rPr>
              <w:t>Year 8</w:t>
            </w:r>
          </w:p>
          <w:p w:rsidR="00ED04E8" w:rsidRPr="00784D90" w:rsidRDefault="00C169D0">
            <w:pPr>
              <w:jc w:val="center"/>
              <w:rPr>
                <w:rFonts w:ascii="Arial Narrow" w:eastAsia="Arial Narrow" w:hAnsi="Arial Narrow" w:cs="Arial Narrow"/>
                <w:sz w:val="20"/>
                <w:szCs w:val="20"/>
                <w:u w:val="single"/>
              </w:rPr>
            </w:pPr>
            <w:r w:rsidRPr="00784D90">
              <w:rPr>
                <w:rFonts w:ascii="Arial Narrow" w:eastAsia="Arial Narrow" w:hAnsi="Arial Narrow" w:cs="Arial Narrow"/>
                <w:sz w:val="20"/>
                <w:szCs w:val="20"/>
                <w:u w:val="single"/>
              </w:rPr>
              <w:t>7 Lessons per Term</w:t>
            </w:r>
          </w:p>
          <w:p w:rsidR="00ED04E8" w:rsidRPr="00784D90" w:rsidRDefault="00ED04E8">
            <w:pPr>
              <w:jc w:val="center"/>
              <w:rPr>
                <w:rFonts w:ascii="Arial Narrow" w:eastAsia="Arial Narrow" w:hAnsi="Arial Narrow" w:cs="Arial Narrow"/>
                <w:sz w:val="20"/>
                <w:szCs w:val="20"/>
                <w:u w:val="single"/>
              </w:rPr>
            </w:pPr>
          </w:p>
        </w:tc>
      </w:tr>
      <w:tr w:rsidR="009464C7" w:rsidRPr="00784D90" w:rsidTr="009464C7">
        <w:trPr>
          <w:trHeight w:val="240"/>
          <w:jc w:val="center"/>
        </w:trPr>
        <w:tc>
          <w:tcPr>
            <w:tcW w:w="988" w:type="dxa"/>
            <w:vAlign w:val="center"/>
          </w:tcPr>
          <w:p w:rsidR="00ED04E8" w:rsidRPr="00784D90" w:rsidRDefault="00C169D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Term 1</w:t>
            </w:r>
          </w:p>
        </w:tc>
        <w:tc>
          <w:tcPr>
            <w:tcW w:w="3969" w:type="dxa"/>
            <w:shd w:val="clear" w:color="auto" w:fill="FFE599"/>
          </w:tcPr>
          <w:p w:rsidR="00ED04E8" w:rsidRPr="00784D90" w:rsidRDefault="00C169D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Train Project – Manufacturing Processes</w:t>
            </w:r>
          </w:p>
        </w:tc>
        <w:tc>
          <w:tcPr>
            <w:tcW w:w="3969" w:type="dxa"/>
            <w:shd w:val="clear" w:color="auto" w:fill="FFE599"/>
          </w:tcPr>
          <w:p w:rsidR="00ED04E8" w:rsidRPr="00784D90" w:rsidRDefault="00C169D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PAC Man – Engineering Processes</w:t>
            </w:r>
          </w:p>
        </w:tc>
      </w:tr>
      <w:tr w:rsidR="009464C7" w:rsidRPr="00784D90" w:rsidTr="009464C7">
        <w:trPr>
          <w:trHeight w:val="240"/>
          <w:jc w:val="center"/>
        </w:trPr>
        <w:tc>
          <w:tcPr>
            <w:tcW w:w="988" w:type="dxa"/>
            <w:vAlign w:val="center"/>
          </w:tcPr>
          <w:p w:rsidR="00ED04E8" w:rsidRPr="00784D90" w:rsidRDefault="00C169D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Term 2</w:t>
            </w:r>
          </w:p>
        </w:tc>
        <w:tc>
          <w:tcPr>
            <w:tcW w:w="3969" w:type="dxa"/>
            <w:shd w:val="clear" w:color="auto" w:fill="C5E0B3"/>
          </w:tcPr>
          <w:p w:rsidR="00ED04E8" w:rsidRPr="00784D90" w:rsidRDefault="00C169D0">
            <w:pPr>
              <w:jc w:val="center"/>
              <w:rPr>
                <w:rFonts w:ascii="Arial Narrow" w:eastAsia="Arial Narrow" w:hAnsi="Arial Narrow" w:cs="Arial Narrow"/>
                <w:sz w:val="20"/>
                <w:szCs w:val="20"/>
              </w:rPr>
            </w:pPr>
            <w:r w:rsidRPr="00784D90">
              <w:rPr>
                <w:rFonts w:ascii="Arial Narrow" w:eastAsia="Arial Narrow" w:hAnsi="Arial Narrow" w:cs="Arial Narrow"/>
                <w:b/>
                <w:sz w:val="20"/>
                <w:szCs w:val="20"/>
              </w:rPr>
              <w:t>Design Influences &amp; Presentation.</w:t>
            </w:r>
          </w:p>
        </w:tc>
        <w:tc>
          <w:tcPr>
            <w:tcW w:w="3969" w:type="dxa"/>
            <w:shd w:val="clear" w:color="auto" w:fill="C5E0B3"/>
          </w:tcPr>
          <w:p w:rsidR="00ED04E8" w:rsidRPr="00784D90" w:rsidRDefault="00C169D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Graphics – Developing Drawing, Rendering &amp; Presentation Techniques</w:t>
            </w:r>
          </w:p>
        </w:tc>
      </w:tr>
      <w:tr w:rsidR="009464C7" w:rsidRPr="00784D90" w:rsidTr="009464C7">
        <w:trPr>
          <w:trHeight w:val="240"/>
          <w:jc w:val="center"/>
        </w:trPr>
        <w:tc>
          <w:tcPr>
            <w:tcW w:w="988" w:type="dxa"/>
            <w:vAlign w:val="center"/>
          </w:tcPr>
          <w:p w:rsidR="00ED04E8" w:rsidRPr="00784D90" w:rsidRDefault="00C169D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Term 3</w:t>
            </w:r>
          </w:p>
        </w:tc>
        <w:tc>
          <w:tcPr>
            <w:tcW w:w="3969" w:type="dxa"/>
            <w:shd w:val="clear" w:color="auto" w:fill="BDD7EE"/>
          </w:tcPr>
          <w:p w:rsidR="00ED04E8" w:rsidRPr="00784D90" w:rsidRDefault="00C169D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Introduction to Food Technology</w:t>
            </w:r>
          </w:p>
          <w:p w:rsidR="00ED04E8" w:rsidRPr="00784D90" w:rsidRDefault="00ED04E8">
            <w:pPr>
              <w:jc w:val="center"/>
              <w:rPr>
                <w:rFonts w:ascii="Arial Narrow" w:eastAsia="Arial Narrow" w:hAnsi="Arial Narrow" w:cs="Arial Narrow"/>
                <w:sz w:val="20"/>
                <w:szCs w:val="20"/>
              </w:rPr>
            </w:pPr>
          </w:p>
        </w:tc>
        <w:tc>
          <w:tcPr>
            <w:tcW w:w="3969" w:type="dxa"/>
            <w:shd w:val="clear" w:color="auto" w:fill="BDD7EE"/>
          </w:tcPr>
          <w:p w:rsidR="00ED04E8" w:rsidRPr="00784D90" w:rsidRDefault="00C169D0">
            <w:pPr>
              <w:jc w:val="center"/>
              <w:rPr>
                <w:rFonts w:ascii="Arial Narrow" w:eastAsia="Arial Narrow" w:hAnsi="Arial Narrow" w:cs="Arial Narrow"/>
                <w:b/>
                <w:sz w:val="20"/>
                <w:szCs w:val="20"/>
                <w:u w:val="single"/>
              </w:rPr>
            </w:pPr>
            <w:r w:rsidRPr="00784D90">
              <w:rPr>
                <w:rFonts w:ascii="Arial Narrow" w:eastAsia="Arial Narrow" w:hAnsi="Arial Narrow" w:cs="Arial Narrow"/>
                <w:b/>
                <w:sz w:val="20"/>
                <w:szCs w:val="20"/>
                <w:u w:val="single"/>
              </w:rPr>
              <w:t>Food and Nutrition</w:t>
            </w:r>
          </w:p>
        </w:tc>
      </w:tr>
    </w:tbl>
    <w:p w:rsidR="00745E60" w:rsidRDefault="00745E60">
      <w:pPr>
        <w:pBdr>
          <w:top w:val="nil"/>
          <w:left w:val="nil"/>
          <w:bottom w:val="nil"/>
          <w:right w:val="nil"/>
          <w:between w:val="nil"/>
        </w:pBdr>
        <w:spacing w:after="0" w:line="240" w:lineRule="auto"/>
        <w:ind w:right="97" w:hanging="173"/>
        <w:jc w:val="both"/>
        <w:rPr>
          <w:rFonts w:ascii="Arial Narrow" w:eastAsia="Arial Narrow" w:hAnsi="Arial Narrow" w:cs="Arial Narrow"/>
          <w:b/>
          <w:color w:val="000000"/>
          <w:sz w:val="20"/>
          <w:szCs w:val="20"/>
          <w:u w:val="single"/>
        </w:rPr>
      </w:pPr>
    </w:p>
    <w:p w:rsidR="00EF483F" w:rsidRDefault="00EF483F">
      <w:pPr>
        <w:pBdr>
          <w:top w:val="nil"/>
          <w:left w:val="nil"/>
          <w:bottom w:val="nil"/>
          <w:right w:val="nil"/>
          <w:between w:val="nil"/>
        </w:pBdr>
        <w:spacing w:after="0" w:line="240" w:lineRule="auto"/>
        <w:ind w:right="97" w:hanging="173"/>
        <w:jc w:val="both"/>
        <w:rPr>
          <w:rFonts w:ascii="Arial Narrow" w:eastAsia="Arial Narrow" w:hAnsi="Arial Narrow" w:cs="Arial Narrow"/>
          <w:b/>
          <w:color w:val="000000"/>
          <w:sz w:val="20"/>
          <w:szCs w:val="20"/>
          <w:u w:val="single"/>
        </w:rPr>
      </w:pPr>
    </w:p>
    <w:p w:rsidR="00EF483F" w:rsidRDefault="00EF483F">
      <w:pPr>
        <w:pBdr>
          <w:top w:val="nil"/>
          <w:left w:val="nil"/>
          <w:bottom w:val="nil"/>
          <w:right w:val="nil"/>
          <w:between w:val="nil"/>
        </w:pBdr>
        <w:spacing w:after="0" w:line="240" w:lineRule="auto"/>
        <w:ind w:right="97" w:hanging="173"/>
        <w:jc w:val="both"/>
        <w:rPr>
          <w:rFonts w:ascii="Arial Narrow" w:eastAsia="Arial Narrow" w:hAnsi="Arial Narrow" w:cs="Arial Narrow"/>
          <w:b/>
          <w:color w:val="000000"/>
          <w:sz w:val="20"/>
          <w:szCs w:val="20"/>
          <w:u w:val="single"/>
        </w:rPr>
      </w:pPr>
    </w:p>
    <w:p w:rsidR="00EF483F" w:rsidRDefault="00EF483F">
      <w:pPr>
        <w:pBdr>
          <w:top w:val="nil"/>
          <w:left w:val="nil"/>
          <w:bottom w:val="nil"/>
          <w:right w:val="nil"/>
          <w:between w:val="nil"/>
        </w:pBdr>
        <w:spacing w:after="0" w:line="240" w:lineRule="auto"/>
        <w:ind w:right="97" w:hanging="173"/>
        <w:jc w:val="both"/>
        <w:rPr>
          <w:rFonts w:ascii="Arial Narrow" w:eastAsia="Arial Narrow" w:hAnsi="Arial Narrow" w:cs="Arial Narrow"/>
          <w:b/>
          <w:color w:val="000000"/>
          <w:sz w:val="20"/>
          <w:szCs w:val="20"/>
          <w:u w:val="single"/>
        </w:rPr>
      </w:pPr>
    </w:p>
    <w:p w:rsidR="009464C7" w:rsidRDefault="00745E60">
      <w:pPr>
        <w:pBdr>
          <w:top w:val="nil"/>
          <w:left w:val="nil"/>
          <w:bottom w:val="nil"/>
          <w:right w:val="nil"/>
          <w:between w:val="nil"/>
        </w:pBdr>
        <w:spacing w:after="0" w:line="240" w:lineRule="auto"/>
        <w:ind w:right="97" w:hanging="173"/>
        <w:jc w:val="both"/>
        <w:rPr>
          <w:rFonts w:ascii="Arial Narrow" w:eastAsia="Arial Narrow" w:hAnsi="Arial Narrow" w:cs="Arial Narrow"/>
          <w:b/>
          <w:color w:val="000000"/>
          <w:sz w:val="20"/>
          <w:szCs w:val="20"/>
        </w:rPr>
      </w:pPr>
      <w:r w:rsidRPr="00784D90">
        <w:rPr>
          <w:rFonts w:ascii="Arial Narrow" w:eastAsia="Arial Narrow" w:hAnsi="Arial Narrow" w:cs="Arial Narrow"/>
          <w:b/>
          <w:color w:val="000000"/>
          <w:sz w:val="20"/>
          <w:szCs w:val="20"/>
          <w:u w:val="single"/>
        </w:rPr>
        <w:t>Design &amp; Technology intent</w:t>
      </w:r>
      <w:r w:rsidR="009464C7">
        <w:rPr>
          <w:rFonts w:ascii="Arial Narrow" w:eastAsia="Arial Narrow" w:hAnsi="Arial Narrow" w:cs="Arial Narrow"/>
          <w:b/>
          <w:color w:val="000000"/>
          <w:sz w:val="20"/>
          <w:szCs w:val="20"/>
        </w:rPr>
        <w:t xml:space="preserve"> </w:t>
      </w:r>
    </w:p>
    <w:p w:rsidR="00ED04E8" w:rsidRDefault="00745E60" w:rsidP="009464C7">
      <w:pPr>
        <w:pBdr>
          <w:top w:val="nil"/>
          <w:left w:val="nil"/>
          <w:bottom w:val="nil"/>
          <w:right w:val="nil"/>
          <w:between w:val="nil"/>
        </w:pBdr>
        <w:spacing w:after="0" w:line="240" w:lineRule="auto"/>
        <w:ind w:left="173" w:right="97" w:hanging="173"/>
        <w:jc w:val="both"/>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For our students to show personal and social development through theoretical and practical collaboration, cre</w:t>
      </w:r>
      <w:r w:rsidR="009464C7">
        <w:rPr>
          <w:rFonts w:ascii="Arial Narrow" w:eastAsia="Arial Narrow" w:hAnsi="Arial Narrow" w:cs="Arial Narrow"/>
          <w:color w:val="000000"/>
          <w:sz w:val="20"/>
          <w:szCs w:val="20"/>
        </w:rPr>
        <w:t xml:space="preserve">atively and confidently solving </w:t>
      </w:r>
      <w:r w:rsidRPr="00784D90">
        <w:rPr>
          <w:rFonts w:ascii="Arial Narrow" w:eastAsia="Arial Narrow" w:hAnsi="Arial Narrow" w:cs="Arial Narrow"/>
          <w:color w:val="000000"/>
          <w:sz w:val="20"/>
          <w:szCs w:val="20"/>
        </w:rPr>
        <w:t>problems to enhance and improve the lives of future generations. Our students will show a thirst for identifying problems and have the knowledge and confidence to use design &amp; technology to solve these problems</w:t>
      </w:r>
    </w:p>
    <w:p w:rsidR="00745E60" w:rsidRPr="00784D90" w:rsidRDefault="00745E60">
      <w:pPr>
        <w:pBdr>
          <w:top w:val="nil"/>
          <w:left w:val="nil"/>
          <w:bottom w:val="nil"/>
          <w:right w:val="nil"/>
          <w:between w:val="nil"/>
        </w:pBdr>
        <w:spacing w:after="0" w:line="240" w:lineRule="auto"/>
        <w:ind w:right="97" w:hanging="173"/>
        <w:jc w:val="both"/>
        <w:rPr>
          <w:rFonts w:ascii="Arial Narrow" w:eastAsia="Arial Narrow" w:hAnsi="Arial Narrow" w:cs="Arial Narrow"/>
          <w:b/>
          <w:color w:val="000000"/>
          <w:sz w:val="20"/>
          <w:szCs w:val="20"/>
          <w:u w:val="single"/>
        </w:rPr>
      </w:pPr>
    </w:p>
    <w:p w:rsidR="00ED04E8" w:rsidRPr="00784D90" w:rsidRDefault="00C169D0">
      <w:pPr>
        <w:pBdr>
          <w:top w:val="nil"/>
          <w:left w:val="nil"/>
          <w:bottom w:val="nil"/>
          <w:right w:val="nil"/>
          <w:between w:val="nil"/>
        </w:pBdr>
        <w:spacing w:after="0" w:line="240" w:lineRule="auto"/>
        <w:ind w:right="97" w:hanging="173"/>
        <w:jc w:val="both"/>
        <w:rPr>
          <w:rFonts w:ascii="Arial Narrow" w:eastAsia="Arial Narrow" w:hAnsi="Arial Narrow" w:cs="Arial Narrow"/>
          <w:b/>
          <w:color w:val="000000"/>
          <w:sz w:val="20"/>
          <w:szCs w:val="20"/>
          <w:u w:val="single"/>
        </w:rPr>
      </w:pPr>
      <w:r w:rsidRPr="00784D90">
        <w:rPr>
          <w:rFonts w:ascii="Arial Narrow" w:eastAsia="Arial Narrow" w:hAnsi="Arial Narrow" w:cs="Arial Narrow"/>
          <w:b/>
          <w:color w:val="000000"/>
          <w:sz w:val="20"/>
          <w:szCs w:val="20"/>
          <w:u w:val="single"/>
        </w:rPr>
        <w:t>Curriculum Overview Term 1 and 2</w:t>
      </w:r>
    </w:p>
    <w:p w:rsidR="00ED04E8" w:rsidRPr="00784D90" w:rsidRDefault="00ED04E8">
      <w:pPr>
        <w:pBdr>
          <w:top w:val="nil"/>
          <w:left w:val="nil"/>
          <w:bottom w:val="nil"/>
          <w:right w:val="nil"/>
          <w:between w:val="nil"/>
        </w:pBdr>
        <w:spacing w:after="0" w:line="240" w:lineRule="auto"/>
        <w:ind w:right="97" w:hanging="173"/>
        <w:jc w:val="both"/>
        <w:rPr>
          <w:rFonts w:ascii="Arial Narrow" w:eastAsia="Arial Narrow" w:hAnsi="Arial Narrow" w:cs="Arial Narrow"/>
          <w:b/>
          <w:color w:val="000000"/>
          <w:sz w:val="20"/>
          <w:szCs w:val="20"/>
          <w:u w:val="single"/>
        </w:rPr>
      </w:pPr>
    </w:p>
    <w:p w:rsidR="00ED04E8" w:rsidRPr="00784D90" w:rsidRDefault="00C169D0" w:rsidP="00784D90">
      <w:pPr>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Schools within the </w:t>
      </w:r>
      <w:proofErr w:type="spellStart"/>
      <w:r w:rsidRPr="00784D90">
        <w:rPr>
          <w:rFonts w:ascii="Arial Narrow" w:eastAsia="Arial Narrow" w:hAnsi="Arial Narrow" w:cs="Arial Narrow"/>
          <w:color w:val="000000"/>
          <w:sz w:val="20"/>
          <w:szCs w:val="20"/>
        </w:rPr>
        <w:t>Greenshaw</w:t>
      </w:r>
      <w:proofErr w:type="spellEnd"/>
      <w:r w:rsidRPr="00784D90">
        <w:rPr>
          <w:rFonts w:ascii="Arial Narrow" w:eastAsia="Arial Narrow" w:hAnsi="Arial Narrow" w:cs="Arial Narrow"/>
          <w:color w:val="000000"/>
          <w:sz w:val="20"/>
          <w:szCs w:val="20"/>
        </w:rPr>
        <w:t xml:space="preserve"> Learning trust are dedicated to and passionate about the delivery of a robust and informed, world class Design &amp; Technology curriculum steeped in academic rigour and opportunities for creativity. The creative industries play a key part in generating jobs and providing economic growth and without </w:t>
      </w:r>
      <w:proofErr w:type="gramStart"/>
      <w:r w:rsidRPr="00784D90">
        <w:rPr>
          <w:rFonts w:ascii="Arial Narrow" w:eastAsia="Arial Narrow" w:hAnsi="Arial Narrow" w:cs="Arial Narrow"/>
          <w:color w:val="000000"/>
          <w:sz w:val="20"/>
          <w:szCs w:val="20"/>
        </w:rPr>
        <w:t>it</w:t>
      </w:r>
      <w:proofErr w:type="gramEnd"/>
      <w:r w:rsidRPr="00784D90">
        <w:rPr>
          <w:rFonts w:ascii="Arial Narrow" w:eastAsia="Arial Narrow" w:hAnsi="Arial Narrow" w:cs="Arial Narrow"/>
          <w:color w:val="000000"/>
          <w:sz w:val="20"/>
          <w:szCs w:val="20"/>
        </w:rPr>
        <w:t xml:space="preserve"> our lives would be less efficient, less sociable and considerably less aesthetically pleasing. Our curriculum provides students with fundamental skills in manufacturing, design &amp; documentation of design across a </w:t>
      </w:r>
      <w:r w:rsidRPr="00BC0198">
        <w:rPr>
          <w:rFonts w:ascii="Arial Narrow" w:eastAsia="Arial Narrow" w:hAnsi="Arial Narrow" w:cs="Arial Narrow"/>
          <w:sz w:val="20"/>
          <w:szCs w:val="20"/>
        </w:rPr>
        <w:t xml:space="preserve">broad range of disciplines and experiences. Exposure to these skills will </w:t>
      </w:r>
      <w:r w:rsidR="00BC0198" w:rsidRPr="00BC0198">
        <w:rPr>
          <w:rFonts w:ascii="Arial Narrow" w:eastAsia="Arial Narrow" w:hAnsi="Arial Narrow" w:cs="Arial Narrow"/>
          <w:sz w:val="20"/>
          <w:szCs w:val="20"/>
        </w:rPr>
        <w:t xml:space="preserve">allow </w:t>
      </w:r>
      <w:r w:rsidRPr="00BC0198">
        <w:rPr>
          <w:rFonts w:ascii="Arial Narrow" w:eastAsia="Arial Narrow" w:hAnsi="Arial Narrow" w:cs="Arial Narrow"/>
          <w:sz w:val="20"/>
          <w:szCs w:val="20"/>
        </w:rPr>
        <w:t xml:space="preserve">students </w:t>
      </w:r>
      <w:r w:rsidR="00BC0198" w:rsidRPr="00BC0198">
        <w:rPr>
          <w:rFonts w:ascii="Arial Narrow" w:eastAsia="Arial Narrow" w:hAnsi="Arial Narrow" w:cs="Arial Narrow"/>
          <w:sz w:val="20"/>
          <w:szCs w:val="20"/>
        </w:rPr>
        <w:t>to utilise and understand the</w:t>
      </w:r>
      <w:r w:rsidRPr="00BC0198">
        <w:rPr>
          <w:rFonts w:ascii="Arial Narrow" w:eastAsia="Arial Narrow" w:hAnsi="Arial Narrow" w:cs="Arial Narrow"/>
          <w:sz w:val="20"/>
          <w:szCs w:val="20"/>
        </w:rPr>
        <w:t xml:space="preserve"> design principles to question 21</w:t>
      </w:r>
      <w:r w:rsidRPr="00BC0198">
        <w:rPr>
          <w:rFonts w:ascii="Arial Narrow" w:eastAsia="Arial Narrow" w:hAnsi="Arial Narrow" w:cs="Arial Narrow"/>
          <w:sz w:val="20"/>
          <w:szCs w:val="20"/>
          <w:vertAlign w:val="superscript"/>
        </w:rPr>
        <w:t>st</w:t>
      </w:r>
      <w:r w:rsidRPr="00BC0198">
        <w:rPr>
          <w:rFonts w:ascii="Arial Narrow" w:eastAsia="Arial Narrow" w:hAnsi="Arial Narrow" w:cs="Arial Narrow"/>
          <w:sz w:val="20"/>
          <w:szCs w:val="20"/>
        </w:rPr>
        <w:t xml:space="preserve"> century life – Are there ways for existing products to be improved? </w:t>
      </w:r>
      <w:r w:rsidRPr="00784D90">
        <w:rPr>
          <w:rFonts w:ascii="Arial Narrow" w:eastAsia="Arial Narrow" w:hAnsi="Arial Narrow" w:cs="Arial Narrow"/>
          <w:color w:val="000000"/>
          <w:sz w:val="20"/>
          <w:szCs w:val="20"/>
        </w:rPr>
        <w:t xml:space="preserve">Can we use new and existing materials innovatively to improve quality of life without compromising our environment? How could we repurpose an existing product to perform a different task? Stimulating these questions within the students will promote the power of problem solving and guiding the students to finding the answers to these questions with not only lead to positive and constructive personal development, but will ultimately impact the way we live our lives; this is the driving force behind our curriculum. This curriculum utilises KS3 to expose students to a broad range of materials, their manufacturing techniques and drawing and documentation, with KS4 providing the students with the opportunities to use these skills to creatively explore Design &amp; Technology. </w:t>
      </w:r>
    </w:p>
    <w:p w:rsidR="00ED04E8" w:rsidRPr="00784D90" w:rsidRDefault="00C169D0">
      <w:pPr>
        <w:pBdr>
          <w:top w:val="nil"/>
          <w:left w:val="nil"/>
          <w:bottom w:val="nil"/>
          <w:right w:val="nil"/>
          <w:between w:val="nil"/>
        </w:pBdr>
        <w:spacing w:after="0" w:line="240" w:lineRule="auto"/>
        <w:ind w:right="97" w:hanging="173"/>
        <w:jc w:val="both"/>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  </w:t>
      </w:r>
    </w:p>
    <w:p w:rsidR="009464C7" w:rsidRDefault="00745E60" w:rsidP="00745E60">
      <w:pPr>
        <w:pBdr>
          <w:top w:val="nil"/>
          <w:left w:val="nil"/>
          <w:bottom w:val="nil"/>
          <w:right w:val="nil"/>
          <w:between w:val="nil"/>
        </w:pBdr>
        <w:spacing w:after="0" w:line="240" w:lineRule="auto"/>
        <w:ind w:right="97" w:hanging="173"/>
        <w:jc w:val="both"/>
        <w:rPr>
          <w:rFonts w:ascii="Arial Narrow" w:eastAsia="Arial Narrow" w:hAnsi="Arial Narrow" w:cs="Arial Narrow"/>
          <w:color w:val="000000"/>
          <w:sz w:val="20"/>
          <w:szCs w:val="20"/>
        </w:rPr>
      </w:pPr>
      <w:r w:rsidRPr="00784D90">
        <w:rPr>
          <w:rFonts w:ascii="Arial Narrow" w:eastAsia="Arial Narrow" w:hAnsi="Arial Narrow" w:cs="Arial Narrow"/>
          <w:b/>
          <w:color w:val="000000"/>
          <w:sz w:val="20"/>
          <w:szCs w:val="20"/>
          <w:u w:val="single"/>
        </w:rPr>
        <w:t>Food nutrition, Hospitality &amp; Catering Intent</w:t>
      </w:r>
      <w:r w:rsidRPr="00784D90">
        <w:rPr>
          <w:rFonts w:ascii="Arial Narrow" w:eastAsia="Arial Narrow" w:hAnsi="Arial Narrow" w:cs="Arial Narrow"/>
          <w:color w:val="000000"/>
          <w:sz w:val="20"/>
          <w:szCs w:val="20"/>
          <w:u w:val="single"/>
        </w:rPr>
        <w:t xml:space="preserve"> </w:t>
      </w:r>
    </w:p>
    <w:p w:rsidR="00745E60" w:rsidRPr="00784D90" w:rsidRDefault="00745E60" w:rsidP="00745E60">
      <w:pPr>
        <w:pBdr>
          <w:top w:val="nil"/>
          <w:left w:val="nil"/>
          <w:bottom w:val="nil"/>
          <w:right w:val="nil"/>
          <w:between w:val="nil"/>
        </w:pBdr>
        <w:spacing w:after="0" w:line="240" w:lineRule="auto"/>
        <w:ind w:right="97" w:hanging="173"/>
        <w:jc w:val="both"/>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To create independent, s</w:t>
      </w:r>
      <w:r w:rsidRPr="00784D90">
        <w:rPr>
          <w:rFonts w:ascii="Arial Narrow" w:eastAsia="Arial Narrow" w:hAnsi="Arial Narrow" w:cs="Arial Narrow"/>
          <w:sz w:val="20"/>
          <w:szCs w:val="20"/>
        </w:rPr>
        <w:t>afe</w:t>
      </w:r>
      <w:r w:rsidRPr="00784D90">
        <w:rPr>
          <w:rFonts w:ascii="Arial Narrow" w:eastAsia="Arial Narrow" w:hAnsi="Arial Narrow" w:cs="Arial Narrow"/>
          <w:color w:val="000000"/>
          <w:sz w:val="20"/>
          <w:szCs w:val="20"/>
        </w:rPr>
        <w:t xml:space="preserve"> and confident practical application of </w:t>
      </w:r>
      <w:r w:rsidRPr="00784D90">
        <w:rPr>
          <w:rFonts w:ascii="Arial Narrow" w:eastAsia="Arial Narrow" w:hAnsi="Arial Narrow" w:cs="Arial Narrow"/>
          <w:sz w:val="20"/>
          <w:szCs w:val="20"/>
        </w:rPr>
        <w:t>culinary</w:t>
      </w:r>
      <w:r w:rsidRPr="00784D90">
        <w:rPr>
          <w:rFonts w:ascii="Arial Narrow" w:eastAsia="Arial Narrow" w:hAnsi="Arial Narrow" w:cs="Arial Narrow"/>
          <w:color w:val="000000"/>
          <w:sz w:val="20"/>
          <w:szCs w:val="20"/>
        </w:rPr>
        <w:t xml:space="preserve"> skills, underpinned by a thorough understanding of nutrition and food provenance.</w:t>
      </w:r>
    </w:p>
    <w:p w:rsidR="00745E60" w:rsidRDefault="00745E60">
      <w:pPr>
        <w:pBdr>
          <w:top w:val="nil"/>
          <w:left w:val="nil"/>
          <w:bottom w:val="nil"/>
          <w:right w:val="nil"/>
          <w:between w:val="nil"/>
        </w:pBdr>
        <w:spacing w:after="0" w:line="240" w:lineRule="auto"/>
        <w:ind w:right="97" w:hanging="173"/>
        <w:jc w:val="both"/>
        <w:rPr>
          <w:rFonts w:ascii="Arial Narrow" w:eastAsia="Arial Narrow" w:hAnsi="Arial Narrow" w:cs="Arial Narrow"/>
          <w:b/>
          <w:color w:val="000000"/>
          <w:sz w:val="20"/>
          <w:szCs w:val="20"/>
          <w:u w:val="single"/>
        </w:rPr>
      </w:pPr>
    </w:p>
    <w:p w:rsidR="00ED04E8" w:rsidRPr="00784D90" w:rsidRDefault="00C169D0">
      <w:pPr>
        <w:pBdr>
          <w:top w:val="nil"/>
          <w:left w:val="nil"/>
          <w:bottom w:val="nil"/>
          <w:right w:val="nil"/>
          <w:between w:val="nil"/>
        </w:pBdr>
        <w:spacing w:after="0" w:line="240" w:lineRule="auto"/>
        <w:ind w:right="97" w:hanging="173"/>
        <w:jc w:val="both"/>
        <w:rPr>
          <w:rFonts w:ascii="Arial Narrow" w:eastAsia="Arial Narrow" w:hAnsi="Arial Narrow" w:cs="Arial Narrow"/>
          <w:b/>
          <w:color w:val="000000"/>
          <w:sz w:val="20"/>
          <w:szCs w:val="20"/>
          <w:u w:val="single"/>
        </w:rPr>
      </w:pPr>
      <w:r w:rsidRPr="00784D90">
        <w:rPr>
          <w:rFonts w:ascii="Arial Narrow" w:eastAsia="Arial Narrow" w:hAnsi="Arial Narrow" w:cs="Arial Narrow"/>
          <w:b/>
          <w:color w:val="000000"/>
          <w:sz w:val="20"/>
          <w:szCs w:val="20"/>
          <w:u w:val="single"/>
        </w:rPr>
        <w:t>Curriculum Overview Term 3</w:t>
      </w:r>
    </w:p>
    <w:p w:rsidR="00ED04E8" w:rsidRPr="00784D90" w:rsidRDefault="00ED04E8">
      <w:pPr>
        <w:pBdr>
          <w:top w:val="nil"/>
          <w:left w:val="nil"/>
          <w:bottom w:val="nil"/>
          <w:right w:val="nil"/>
          <w:between w:val="nil"/>
        </w:pBdr>
        <w:spacing w:after="0" w:line="240" w:lineRule="auto"/>
        <w:ind w:left="-709" w:right="97" w:hanging="172"/>
        <w:jc w:val="both"/>
        <w:rPr>
          <w:rFonts w:ascii="Arial Narrow" w:eastAsia="Arial Narrow" w:hAnsi="Arial Narrow" w:cs="Arial Narrow"/>
          <w:b/>
          <w:color w:val="000000"/>
          <w:sz w:val="20"/>
          <w:szCs w:val="20"/>
          <w:u w:val="single"/>
        </w:rPr>
      </w:pPr>
    </w:p>
    <w:p w:rsidR="00ED04E8" w:rsidRPr="00784D90" w:rsidRDefault="00C169D0" w:rsidP="00745E60">
      <w:pPr>
        <w:pBdr>
          <w:top w:val="nil"/>
          <w:left w:val="nil"/>
          <w:bottom w:val="nil"/>
          <w:right w:val="nil"/>
          <w:between w:val="nil"/>
        </w:pBdr>
        <w:spacing w:after="0" w:line="240" w:lineRule="auto"/>
        <w:ind w:right="97"/>
        <w:jc w:val="both"/>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Schools within the </w:t>
      </w:r>
      <w:proofErr w:type="spellStart"/>
      <w:r w:rsidRPr="00784D90">
        <w:rPr>
          <w:rFonts w:ascii="Arial Narrow" w:eastAsia="Arial Narrow" w:hAnsi="Arial Narrow" w:cs="Arial Narrow"/>
          <w:color w:val="000000"/>
          <w:sz w:val="20"/>
          <w:szCs w:val="20"/>
        </w:rPr>
        <w:t>Greenshaw</w:t>
      </w:r>
      <w:proofErr w:type="spellEnd"/>
      <w:r w:rsidRPr="00784D90">
        <w:rPr>
          <w:rFonts w:ascii="Arial Narrow" w:eastAsia="Arial Narrow" w:hAnsi="Arial Narrow" w:cs="Arial Narrow"/>
          <w:color w:val="000000"/>
          <w:sz w:val="20"/>
          <w:szCs w:val="20"/>
        </w:rPr>
        <w:t xml:space="preserve"> Learning Trust champion the importance of teaching food and nutrition to all students for a wide range of personal, social and environmental reasons. Our curriculum provides students with the skills and knowledge to be able to cook and apply the principles of nutrition and healthy eating. This is important for our students so that they are able to feed themselves and others nutritionally and affordably to ensure a balanced and healthy life. Providing our KS3 students with the key skills supports their progression into </w:t>
      </w:r>
      <w:r w:rsidRPr="00784D90">
        <w:rPr>
          <w:rFonts w:ascii="Arial Narrow" w:eastAsia="Arial Narrow" w:hAnsi="Arial Narrow" w:cs="Arial Narrow"/>
          <w:sz w:val="20"/>
          <w:szCs w:val="20"/>
        </w:rPr>
        <w:t>knowledgeable</w:t>
      </w:r>
      <w:r w:rsidRPr="00784D90">
        <w:rPr>
          <w:rFonts w:ascii="Arial Narrow" w:eastAsia="Arial Narrow" w:hAnsi="Arial Narrow" w:cs="Arial Narrow"/>
          <w:color w:val="000000"/>
          <w:sz w:val="20"/>
          <w:szCs w:val="20"/>
        </w:rPr>
        <w:t xml:space="preserve"> and healthy people and can ultimately result in a role within the Hospitality &amp; Catering Industries. Knowledge of these industries underpins the execution of our curriculum giving them an advantage over others when the time comes for our students to seek employment. Alongside this, students </w:t>
      </w:r>
      <w:proofErr w:type="gramStart"/>
      <w:r w:rsidRPr="00784D90">
        <w:rPr>
          <w:rFonts w:ascii="Arial Narrow" w:eastAsia="Arial Narrow" w:hAnsi="Arial Narrow" w:cs="Arial Narrow"/>
          <w:color w:val="000000"/>
          <w:sz w:val="20"/>
          <w:szCs w:val="20"/>
        </w:rPr>
        <w:t>are taught</w:t>
      </w:r>
      <w:proofErr w:type="gramEnd"/>
      <w:r w:rsidRPr="00784D90">
        <w:rPr>
          <w:rFonts w:ascii="Arial Narrow" w:eastAsia="Arial Narrow" w:hAnsi="Arial Narrow" w:cs="Arial Narrow"/>
          <w:color w:val="000000"/>
          <w:sz w:val="20"/>
          <w:szCs w:val="20"/>
        </w:rPr>
        <w:t xml:space="preserve"> the physical impact of healthy eating and how we can show tolerance and understanding of those from different cultures, backgrounds and dietary requirements through the adaptation of existing recipes. Students are pushed to consider the environmental impact of the hospitality and catering industries with importance placed on ensuring our approach to food and nutrition </w:t>
      </w:r>
      <w:proofErr w:type="gramStart"/>
      <w:r w:rsidRPr="00784D90">
        <w:rPr>
          <w:rFonts w:ascii="Arial Narrow" w:eastAsia="Arial Narrow" w:hAnsi="Arial Narrow" w:cs="Arial Narrow"/>
          <w:color w:val="000000"/>
          <w:sz w:val="20"/>
          <w:szCs w:val="20"/>
        </w:rPr>
        <w:t>is met</w:t>
      </w:r>
      <w:proofErr w:type="gramEnd"/>
      <w:r w:rsidRPr="00784D90">
        <w:rPr>
          <w:rFonts w:ascii="Arial Narrow" w:eastAsia="Arial Narrow" w:hAnsi="Arial Narrow" w:cs="Arial Narrow"/>
          <w:color w:val="000000"/>
          <w:sz w:val="20"/>
          <w:szCs w:val="20"/>
        </w:rPr>
        <w:t xml:space="preserve"> with a desire to produce healthy food sustainably through the application of preparation skills, ingredient choices and practical processes. </w:t>
      </w:r>
    </w:p>
    <w:p w:rsidR="00ED04E8" w:rsidRPr="00784D90" w:rsidRDefault="00ED04E8">
      <w:pPr>
        <w:pBdr>
          <w:top w:val="nil"/>
          <w:left w:val="nil"/>
          <w:bottom w:val="nil"/>
          <w:right w:val="nil"/>
          <w:between w:val="nil"/>
        </w:pBdr>
        <w:spacing w:after="0" w:line="240" w:lineRule="auto"/>
        <w:ind w:right="97" w:hanging="173"/>
        <w:jc w:val="both"/>
        <w:rPr>
          <w:rFonts w:ascii="Arial Narrow" w:eastAsia="Arial Narrow" w:hAnsi="Arial Narrow" w:cs="Arial Narrow"/>
          <w:color w:val="000000"/>
          <w:sz w:val="20"/>
          <w:szCs w:val="20"/>
        </w:rPr>
      </w:pPr>
    </w:p>
    <w:p w:rsidR="00784D90" w:rsidRDefault="00784D90">
      <w:pPr>
        <w:rPr>
          <w:rFonts w:ascii="Arial Narrow" w:eastAsia="Arial Narrow" w:hAnsi="Arial Narrow" w:cs="Arial Narrow"/>
          <w:b/>
          <w:sz w:val="20"/>
          <w:szCs w:val="20"/>
          <w:u w:val="single"/>
        </w:rPr>
      </w:pPr>
    </w:p>
    <w:p w:rsidR="00784D90" w:rsidRDefault="00784D90">
      <w:pPr>
        <w:rPr>
          <w:rFonts w:ascii="Arial Narrow" w:eastAsia="Arial Narrow" w:hAnsi="Arial Narrow" w:cs="Arial Narrow"/>
          <w:b/>
          <w:sz w:val="20"/>
          <w:szCs w:val="20"/>
          <w:u w:val="single"/>
        </w:rPr>
      </w:pPr>
    </w:p>
    <w:p w:rsidR="00784D90" w:rsidRDefault="00784D90">
      <w:pPr>
        <w:rPr>
          <w:rFonts w:ascii="Arial Narrow" w:eastAsia="Arial Narrow" w:hAnsi="Arial Narrow" w:cs="Arial Narrow"/>
          <w:b/>
          <w:sz w:val="20"/>
          <w:szCs w:val="20"/>
          <w:u w:val="single"/>
        </w:rPr>
      </w:pPr>
    </w:p>
    <w:p w:rsidR="00784D90" w:rsidRDefault="00784D90">
      <w:pPr>
        <w:rPr>
          <w:rFonts w:ascii="Arial Narrow" w:eastAsia="Arial Narrow" w:hAnsi="Arial Narrow" w:cs="Arial Narrow"/>
          <w:b/>
          <w:sz w:val="20"/>
          <w:szCs w:val="20"/>
          <w:u w:val="single"/>
        </w:rPr>
      </w:pPr>
    </w:p>
    <w:p w:rsidR="009464C7" w:rsidRDefault="009464C7">
      <w:pPr>
        <w:rPr>
          <w:rFonts w:ascii="Arial Narrow" w:eastAsia="Arial Narrow" w:hAnsi="Arial Narrow" w:cs="Arial Narrow"/>
          <w:b/>
          <w:sz w:val="20"/>
          <w:szCs w:val="20"/>
          <w:u w:val="single"/>
        </w:rPr>
      </w:pPr>
    </w:p>
    <w:p w:rsidR="00ED04E8" w:rsidRPr="00784D90" w:rsidRDefault="00C169D0">
      <w:pPr>
        <w:rPr>
          <w:rFonts w:ascii="Arial Narrow" w:eastAsia="Arial Narrow" w:hAnsi="Arial Narrow" w:cs="Arial Narrow"/>
          <w:b/>
          <w:sz w:val="20"/>
          <w:szCs w:val="20"/>
          <w:u w:val="single"/>
        </w:rPr>
      </w:pPr>
      <w:bookmarkStart w:id="0" w:name="_GoBack"/>
      <w:bookmarkEnd w:id="0"/>
      <w:r w:rsidRPr="00784D90">
        <w:rPr>
          <w:rFonts w:ascii="Arial Narrow" w:eastAsia="Arial Narrow" w:hAnsi="Arial Narrow" w:cs="Arial Narrow"/>
          <w:b/>
          <w:sz w:val="20"/>
          <w:szCs w:val="20"/>
          <w:u w:val="single"/>
        </w:rPr>
        <w:lastRenderedPageBreak/>
        <w:t>Big Ideas Term 1 and 2:</w:t>
      </w:r>
    </w:p>
    <w:p w:rsidR="00ED04E8" w:rsidRPr="00784D90" w:rsidRDefault="00C169D0">
      <w:pPr>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Succe</w:t>
      </w:r>
      <w:r w:rsidR="006A4745">
        <w:rPr>
          <w:rFonts w:ascii="Arial Narrow" w:eastAsia="Arial Narrow" w:hAnsi="Arial Narrow" w:cs="Arial Narrow"/>
          <w:color w:val="000000"/>
          <w:sz w:val="20"/>
          <w:szCs w:val="20"/>
        </w:rPr>
        <w:t xml:space="preserve">ssful design relies heavily on </w:t>
      </w:r>
      <w:proofErr w:type="gramStart"/>
      <w:r w:rsidR="006A4745">
        <w:rPr>
          <w:rFonts w:ascii="Arial Narrow" w:eastAsia="Arial Narrow" w:hAnsi="Arial Narrow" w:cs="Arial Narrow"/>
          <w:color w:val="000000"/>
          <w:sz w:val="20"/>
          <w:szCs w:val="20"/>
        </w:rPr>
        <w:t>6</w:t>
      </w:r>
      <w:proofErr w:type="gramEnd"/>
      <w:r w:rsidRPr="00784D90">
        <w:rPr>
          <w:rFonts w:ascii="Arial Narrow" w:eastAsia="Arial Narrow" w:hAnsi="Arial Narrow" w:cs="Arial Narrow"/>
          <w:color w:val="000000"/>
          <w:sz w:val="20"/>
          <w:szCs w:val="20"/>
        </w:rPr>
        <w:t xml:space="preserve"> areas of understanding that lead designers into an iterative design approach allowing for continuous improvement. All </w:t>
      </w:r>
      <w:proofErr w:type="gramStart"/>
      <w:r w:rsidR="006A4745">
        <w:rPr>
          <w:rFonts w:ascii="Arial Narrow" w:eastAsia="Arial Narrow" w:hAnsi="Arial Narrow" w:cs="Arial Narrow"/>
          <w:color w:val="000000"/>
          <w:sz w:val="20"/>
          <w:szCs w:val="20"/>
        </w:rPr>
        <w:t>6</w:t>
      </w:r>
      <w:proofErr w:type="gramEnd"/>
      <w:r w:rsidR="006A4745" w:rsidRPr="00784D90">
        <w:rPr>
          <w:rFonts w:ascii="Arial Narrow" w:eastAsia="Arial Narrow" w:hAnsi="Arial Narrow" w:cs="Arial Narrow"/>
          <w:color w:val="000000"/>
          <w:sz w:val="20"/>
          <w:szCs w:val="20"/>
        </w:rPr>
        <w:t xml:space="preserve"> areas</w:t>
      </w:r>
      <w:r w:rsidRPr="00784D90">
        <w:rPr>
          <w:rFonts w:ascii="Arial Narrow" w:eastAsia="Arial Narrow" w:hAnsi="Arial Narrow" w:cs="Arial Narrow"/>
          <w:color w:val="000000"/>
          <w:sz w:val="20"/>
          <w:szCs w:val="20"/>
        </w:rPr>
        <w:t xml:space="preserve"> are required not just in isolation, but should be used together to focus students on producing successful and innovative design outcomes. </w:t>
      </w:r>
    </w:p>
    <w:p w:rsidR="006A4745" w:rsidRDefault="006A4745" w:rsidP="006A4745">
      <w:pPr>
        <w:pBdr>
          <w:top w:val="nil"/>
          <w:left w:val="nil"/>
          <w:bottom w:val="nil"/>
          <w:right w:val="nil"/>
          <w:between w:val="nil"/>
        </w:pBdr>
        <w:spacing w:before="240" w:after="0" w:line="240" w:lineRule="auto"/>
        <w:ind w:right="97"/>
        <w:jc w:val="both"/>
        <w:rPr>
          <w:rFonts w:ascii="Arial Narrow" w:eastAsia="Arial Narrow" w:hAnsi="Arial Narrow" w:cs="Arial Narrow"/>
          <w:color w:val="000000"/>
          <w:sz w:val="20"/>
          <w:szCs w:val="20"/>
        </w:rPr>
      </w:pPr>
      <w:r>
        <w:rPr>
          <w:rFonts w:ascii="Arial Narrow" w:eastAsia="Arial Narrow" w:hAnsi="Arial Narrow" w:cs="Arial Narrow"/>
          <w:b/>
          <w:color w:val="00B050"/>
          <w:sz w:val="20"/>
          <w:szCs w:val="20"/>
          <w:u w:val="single"/>
        </w:rPr>
        <w:t>Health and Safety</w:t>
      </w:r>
      <w:r w:rsidR="00C169D0" w:rsidRPr="00784D90">
        <w:rPr>
          <w:rFonts w:ascii="Arial Narrow" w:eastAsia="Arial Narrow" w:hAnsi="Arial Narrow" w:cs="Arial Narrow"/>
          <w:color w:val="00B050"/>
          <w:sz w:val="20"/>
          <w:szCs w:val="20"/>
        </w:rPr>
        <w:t xml:space="preserve"> </w:t>
      </w:r>
      <w:r w:rsidR="00C169D0" w:rsidRPr="00784D90">
        <w:rPr>
          <w:rFonts w:ascii="Arial Narrow" w:eastAsia="Arial Narrow" w:hAnsi="Arial Narrow" w:cs="Arial Narrow"/>
          <w:sz w:val="20"/>
          <w:szCs w:val="20"/>
        </w:rPr>
        <w:t xml:space="preserve">- </w:t>
      </w:r>
      <w:r w:rsidRPr="00784D90">
        <w:rPr>
          <w:rFonts w:ascii="Arial Narrow" w:eastAsia="Arial Narrow" w:hAnsi="Arial Narrow" w:cs="Arial Narrow"/>
          <w:color w:val="000000"/>
          <w:sz w:val="20"/>
          <w:szCs w:val="20"/>
        </w:rPr>
        <w:t>Know how</w:t>
      </w:r>
      <w:r>
        <w:rPr>
          <w:rFonts w:ascii="Arial Narrow" w:eastAsia="Arial Narrow" w:hAnsi="Arial Narrow" w:cs="Arial Narrow"/>
          <w:color w:val="000000"/>
          <w:sz w:val="20"/>
          <w:szCs w:val="20"/>
        </w:rPr>
        <w:t xml:space="preserve"> about how</w:t>
      </w:r>
      <w:r w:rsidRPr="00784D90">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rPr>
        <w:t xml:space="preserve">hazards and risks can occur in </w:t>
      </w:r>
      <w:r w:rsidRPr="00784D90">
        <w:rPr>
          <w:rFonts w:ascii="Arial Narrow" w:eastAsia="Arial Narrow" w:hAnsi="Arial Narrow" w:cs="Arial Narrow"/>
          <w:color w:val="000000"/>
          <w:sz w:val="20"/>
          <w:szCs w:val="20"/>
        </w:rPr>
        <w:t xml:space="preserve">relation to </w:t>
      </w:r>
      <w:r>
        <w:rPr>
          <w:rFonts w:ascii="Arial Narrow" w:eastAsia="Arial Narrow" w:hAnsi="Arial Narrow" w:cs="Arial Narrow"/>
          <w:color w:val="000000"/>
          <w:sz w:val="20"/>
          <w:szCs w:val="20"/>
        </w:rPr>
        <w:t>practical tasks.</w:t>
      </w:r>
      <w:r w:rsidRPr="00784D90">
        <w:rPr>
          <w:rFonts w:ascii="Arial Narrow" w:eastAsia="Arial Narrow" w:hAnsi="Arial Narrow" w:cs="Arial Narrow"/>
          <w:color w:val="000000"/>
          <w:sz w:val="20"/>
          <w:szCs w:val="20"/>
        </w:rPr>
        <w:t xml:space="preserve"> Competency in being able to minimise risks to health and safety.</w:t>
      </w:r>
    </w:p>
    <w:p w:rsidR="006A4745" w:rsidRDefault="006A4745" w:rsidP="006A4745">
      <w:pPr>
        <w:pBdr>
          <w:top w:val="nil"/>
          <w:left w:val="nil"/>
          <w:bottom w:val="nil"/>
          <w:right w:val="nil"/>
          <w:between w:val="nil"/>
        </w:pBdr>
        <w:spacing w:before="240" w:after="0" w:line="240" w:lineRule="auto"/>
        <w:ind w:right="97"/>
        <w:jc w:val="both"/>
        <w:rPr>
          <w:rFonts w:ascii="Arial Narrow" w:eastAsia="Arial Narrow" w:hAnsi="Arial Narrow" w:cs="Arial Narrow"/>
          <w:sz w:val="20"/>
          <w:szCs w:val="20"/>
        </w:rPr>
      </w:pPr>
      <w:r w:rsidRPr="00784D90">
        <w:rPr>
          <w:rFonts w:ascii="Arial Narrow" w:eastAsia="Arial Narrow" w:hAnsi="Arial Narrow" w:cs="Arial Narrow"/>
          <w:b/>
          <w:color w:val="00B050"/>
          <w:sz w:val="20"/>
          <w:szCs w:val="20"/>
          <w:u w:val="single"/>
        </w:rPr>
        <w:t>Problem Solving</w:t>
      </w:r>
      <w:r w:rsidRPr="00784D90">
        <w:rPr>
          <w:rFonts w:ascii="Arial Narrow" w:eastAsia="Arial Narrow" w:hAnsi="Arial Narrow" w:cs="Arial Narrow"/>
          <w:color w:val="00B050"/>
          <w:sz w:val="20"/>
          <w:szCs w:val="20"/>
        </w:rPr>
        <w:t xml:space="preserve"> </w:t>
      </w:r>
      <w:r w:rsidRPr="00784D90">
        <w:rPr>
          <w:rFonts w:ascii="Arial Narrow" w:eastAsia="Arial Narrow" w:hAnsi="Arial Narrow" w:cs="Arial Narrow"/>
          <w:sz w:val="20"/>
          <w:szCs w:val="20"/>
        </w:rPr>
        <w:t xml:space="preserve">- The process of finding solutions to needs and/or problems </w:t>
      </w:r>
      <w:proofErr w:type="gramStart"/>
      <w:r w:rsidRPr="00784D90">
        <w:rPr>
          <w:rFonts w:ascii="Arial Narrow" w:eastAsia="Arial Narrow" w:hAnsi="Arial Narrow" w:cs="Arial Narrow"/>
          <w:sz w:val="20"/>
          <w:szCs w:val="20"/>
        </w:rPr>
        <w:t>which</w:t>
      </w:r>
      <w:proofErr w:type="gramEnd"/>
      <w:r w:rsidRPr="00784D90">
        <w:rPr>
          <w:rFonts w:ascii="Arial Narrow" w:eastAsia="Arial Narrow" w:hAnsi="Arial Narrow" w:cs="Arial Narrow"/>
          <w:sz w:val="20"/>
          <w:szCs w:val="20"/>
        </w:rPr>
        <w:t xml:space="preserve"> is integral to the development and success of the creative industries and relies on a solid mechanical understanding of material properties and their uses. Instilling the belief that design can solve live/current problems underpins our curriculum at GLT. </w:t>
      </w:r>
    </w:p>
    <w:p w:rsidR="006A4745" w:rsidRDefault="00C169D0" w:rsidP="006A4745">
      <w:pPr>
        <w:pBdr>
          <w:top w:val="nil"/>
          <w:left w:val="nil"/>
          <w:bottom w:val="nil"/>
          <w:right w:val="nil"/>
          <w:between w:val="nil"/>
        </w:pBdr>
        <w:spacing w:before="240" w:after="0" w:line="240" w:lineRule="auto"/>
        <w:ind w:right="97"/>
        <w:jc w:val="both"/>
        <w:rPr>
          <w:rFonts w:ascii="Arial Narrow" w:eastAsia="Arial Narrow" w:hAnsi="Arial Narrow" w:cs="Arial Narrow"/>
          <w:sz w:val="20"/>
          <w:szCs w:val="20"/>
        </w:rPr>
      </w:pPr>
      <w:r w:rsidRPr="00784D90">
        <w:rPr>
          <w:rFonts w:ascii="Arial Narrow" w:eastAsia="Arial Narrow" w:hAnsi="Arial Narrow" w:cs="Arial Narrow"/>
          <w:b/>
          <w:color w:val="00B050"/>
          <w:sz w:val="20"/>
          <w:szCs w:val="20"/>
          <w:u w:val="single"/>
        </w:rPr>
        <w:t>Communication</w:t>
      </w:r>
      <w:r w:rsidRPr="00784D90">
        <w:rPr>
          <w:rFonts w:ascii="Arial Narrow" w:eastAsia="Arial Narrow" w:hAnsi="Arial Narrow" w:cs="Arial Narrow"/>
          <w:sz w:val="20"/>
          <w:szCs w:val="20"/>
        </w:rPr>
        <w:t xml:space="preserve"> - The exchanging of information through speaking, writing and 2D and 3D representation. The ability </w:t>
      </w:r>
      <w:proofErr w:type="gramStart"/>
      <w:r w:rsidRPr="00784D90">
        <w:rPr>
          <w:rFonts w:ascii="Arial Narrow" w:eastAsia="Arial Narrow" w:hAnsi="Arial Narrow" w:cs="Arial Narrow"/>
          <w:sz w:val="20"/>
          <w:szCs w:val="20"/>
        </w:rPr>
        <w:t>to successfully communicate</w:t>
      </w:r>
      <w:proofErr w:type="gramEnd"/>
      <w:r w:rsidRPr="00784D90">
        <w:rPr>
          <w:rFonts w:ascii="Arial Narrow" w:eastAsia="Arial Narrow" w:hAnsi="Arial Narrow" w:cs="Arial Narrow"/>
          <w:sz w:val="20"/>
          <w:szCs w:val="20"/>
        </w:rPr>
        <w:t xml:space="preserve"> designs releases the potential for collaboration across peers, pooling knowledge and resources increasing the potential for creative outcomes. </w:t>
      </w:r>
    </w:p>
    <w:p w:rsidR="006A4745" w:rsidRDefault="00C169D0" w:rsidP="006A4745">
      <w:pPr>
        <w:pBdr>
          <w:top w:val="nil"/>
          <w:left w:val="nil"/>
          <w:bottom w:val="nil"/>
          <w:right w:val="nil"/>
          <w:between w:val="nil"/>
        </w:pBdr>
        <w:spacing w:before="240" w:after="0" w:line="240" w:lineRule="auto"/>
        <w:ind w:right="97"/>
        <w:jc w:val="both"/>
        <w:rPr>
          <w:rFonts w:ascii="Arial Narrow" w:eastAsia="Arial Narrow" w:hAnsi="Arial Narrow" w:cs="Arial Narrow"/>
          <w:sz w:val="20"/>
          <w:szCs w:val="20"/>
        </w:rPr>
      </w:pPr>
      <w:r w:rsidRPr="00784D90">
        <w:rPr>
          <w:rFonts w:ascii="Arial Narrow" w:eastAsia="Arial Narrow" w:hAnsi="Arial Narrow" w:cs="Arial Narrow"/>
          <w:b/>
          <w:color w:val="00B050"/>
          <w:sz w:val="20"/>
          <w:szCs w:val="20"/>
          <w:u w:val="single"/>
        </w:rPr>
        <w:t>Knowledge of materials</w:t>
      </w:r>
      <w:r w:rsidRPr="00784D90">
        <w:rPr>
          <w:rFonts w:ascii="Arial Narrow" w:eastAsia="Arial Narrow" w:hAnsi="Arial Narrow" w:cs="Arial Narrow"/>
          <w:color w:val="00B050"/>
          <w:sz w:val="20"/>
          <w:szCs w:val="20"/>
        </w:rPr>
        <w:t xml:space="preserve"> </w:t>
      </w:r>
      <w:r w:rsidRPr="00784D90">
        <w:rPr>
          <w:rFonts w:ascii="Arial Narrow" w:eastAsia="Arial Narrow" w:hAnsi="Arial Narrow" w:cs="Arial Narrow"/>
          <w:sz w:val="20"/>
          <w:szCs w:val="20"/>
        </w:rPr>
        <w:t xml:space="preserve">– Understanding the working and mechanical properties of materials to use them to your advantage. This knowledge feeds directly into both the application of skills and the students ability to problem solve. </w:t>
      </w:r>
    </w:p>
    <w:p w:rsidR="006A4745" w:rsidRDefault="00C169D0" w:rsidP="006A4745">
      <w:pPr>
        <w:pBdr>
          <w:top w:val="nil"/>
          <w:left w:val="nil"/>
          <w:bottom w:val="nil"/>
          <w:right w:val="nil"/>
          <w:between w:val="nil"/>
        </w:pBdr>
        <w:spacing w:before="240" w:after="0" w:line="240" w:lineRule="auto"/>
        <w:ind w:right="97"/>
        <w:jc w:val="both"/>
        <w:rPr>
          <w:rFonts w:ascii="Arial Narrow" w:eastAsia="Arial Narrow" w:hAnsi="Arial Narrow" w:cs="Arial Narrow"/>
          <w:sz w:val="20"/>
          <w:szCs w:val="20"/>
        </w:rPr>
      </w:pPr>
      <w:r w:rsidRPr="00784D90">
        <w:rPr>
          <w:rFonts w:ascii="Arial Narrow" w:eastAsia="Arial Narrow" w:hAnsi="Arial Narrow" w:cs="Arial Narrow"/>
          <w:b/>
          <w:color w:val="00B050"/>
          <w:sz w:val="20"/>
          <w:szCs w:val="20"/>
          <w:u w:val="single"/>
        </w:rPr>
        <w:t>Application of practical skills</w:t>
      </w:r>
      <w:r w:rsidRPr="00784D90">
        <w:rPr>
          <w:rFonts w:ascii="Arial Narrow" w:eastAsia="Arial Narrow" w:hAnsi="Arial Narrow" w:cs="Arial Narrow"/>
          <w:color w:val="00B050"/>
          <w:sz w:val="20"/>
          <w:szCs w:val="20"/>
        </w:rPr>
        <w:t xml:space="preserve"> </w:t>
      </w:r>
      <w:r w:rsidRPr="00784D90">
        <w:rPr>
          <w:rFonts w:ascii="Arial Narrow" w:eastAsia="Arial Narrow" w:hAnsi="Arial Narrow" w:cs="Arial Narrow"/>
          <w:sz w:val="20"/>
          <w:szCs w:val="20"/>
        </w:rPr>
        <w:t>- Development of skills both theoretically and practically applied to a set of procedures allowing for successful manipulation of resistant materials to arrive at an intended outcome across a range of disciplines</w:t>
      </w:r>
      <w:r w:rsidR="00745E60">
        <w:rPr>
          <w:rFonts w:ascii="Arial Narrow" w:eastAsia="Arial Narrow" w:hAnsi="Arial Narrow" w:cs="Arial Narrow"/>
          <w:sz w:val="20"/>
          <w:szCs w:val="20"/>
        </w:rPr>
        <w:t xml:space="preserve"> applying appropriate Health and Safety Procedures to a variety of settings</w:t>
      </w:r>
      <w:r w:rsidRPr="00784D90">
        <w:rPr>
          <w:rFonts w:ascii="Arial Narrow" w:eastAsia="Arial Narrow" w:hAnsi="Arial Narrow" w:cs="Arial Narrow"/>
          <w:sz w:val="20"/>
          <w:szCs w:val="20"/>
        </w:rPr>
        <w:t xml:space="preserve">. </w:t>
      </w:r>
    </w:p>
    <w:p w:rsidR="00ED04E8" w:rsidRPr="00784D90" w:rsidRDefault="00C169D0" w:rsidP="006A4745">
      <w:pPr>
        <w:pBdr>
          <w:top w:val="nil"/>
          <w:left w:val="nil"/>
          <w:bottom w:val="nil"/>
          <w:right w:val="nil"/>
          <w:between w:val="nil"/>
        </w:pBdr>
        <w:spacing w:before="240" w:after="0" w:line="240" w:lineRule="auto"/>
        <w:ind w:right="97"/>
        <w:jc w:val="both"/>
        <w:rPr>
          <w:rFonts w:ascii="Arial Narrow" w:eastAsia="Arial Narrow" w:hAnsi="Arial Narrow" w:cs="Arial Narrow"/>
          <w:sz w:val="20"/>
          <w:szCs w:val="20"/>
        </w:rPr>
      </w:pPr>
      <w:r w:rsidRPr="00784D90">
        <w:rPr>
          <w:rFonts w:ascii="Arial Narrow" w:eastAsia="Arial Narrow" w:hAnsi="Arial Narrow" w:cs="Arial Narrow"/>
          <w:b/>
          <w:color w:val="00B050"/>
          <w:sz w:val="20"/>
          <w:szCs w:val="20"/>
          <w:u w:val="single"/>
        </w:rPr>
        <w:t>Evaluation</w:t>
      </w:r>
      <w:r w:rsidRPr="00784D90">
        <w:rPr>
          <w:rFonts w:ascii="Arial Narrow" w:eastAsia="Arial Narrow" w:hAnsi="Arial Narrow" w:cs="Arial Narrow"/>
          <w:sz w:val="20"/>
          <w:szCs w:val="20"/>
        </w:rPr>
        <w:t xml:space="preserve"> – A critical attitude to design and making tasks, both personal and existing, that feed into an iterative design approach to ensure designs are fully developed.</w:t>
      </w:r>
    </w:p>
    <w:p w:rsidR="006A4745" w:rsidRDefault="006A4745">
      <w:pPr>
        <w:rPr>
          <w:rFonts w:ascii="Arial Narrow" w:eastAsia="Arial Narrow" w:hAnsi="Arial Narrow" w:cs="Arial Narrow"/>
          <w:b/>
          <w:sz w:val="20"/>
          <w:szCs w:val="20"/>
          <w:u w:val="single"/>
        </w:rPr>
      </w:pPr>
    </w:p>
    <w:p w:rsidR="00ED04E8" w:rsidRPr="00784D90" w:rsidRDefault="00C169D0">
      <w:pPr>
        <w:rPr>
          <w:rFonts w:ascii="Arial Narrow" w:eastAsia="Arial Narrow" w:hAnsi="Arial Narrow" w:cs="Arial Narrow"/>
          <w:b/>
          <w:sz w:val="20"/>
          <w:szCs w:val="20"/>
          <w:u w:val="single"/>
        </w:rPr>
      </w:pPr>
      <w:r w:rsidRPr="00784D90">
        <w:rPr>
          <w:rFonts w:ascii="Arial Narrow" w:eastAsia="Arial Narrow" w:hAnsi="Arial Narrow" w:cs="Arial Narrow"/>
          <w:b/>
          <w:sz w:val="20"/>
          <w:szCs w:val="20"/>
          <w:u w:val="single"/>
        </w:rPr>
        <w:t>Big Ideas Term 3:</w:t>
      </w:r>
    </w:p>
    <w:p w:rsidR="00ED04E8" w:rsidRPr="00784D90" w:rsidRDefault="00C169D0" w:rsidP="00784D90">
      <w:pPr>
        <w:pBdr>
          <w:top w:val="nil"/>
          <w:left w:val="nil"/>
          <w:bottom w:val="nil"/>
          <w:right w:val="nil"/>
          <w:between w:val="nil"/>
        </w:pBdr>
        <w:spacing w:before="240" w:after="0" w:line="240" w:lineRule="auto"/>
        <w:ind w:right="97"/>
        <w:jc w:val="both"/>
        <w:rPr>
          <w:rFonts w:ascii="Arial Narrow" w:eastAsia="Arial Narrow" w:hAnsi="Arial Narrow" w:cs="Arial Narrow"/>
          <w:color w:val="000000"/>
          <w:sz w:val="20"/>
          <w:szCs w:val="20"/>
        </w:rPr>
      </w:pPr>
      <w:r w:rsidRPr="00784D90">
        <w:rPr>
          <w:rFonts w:ascii="Arial Narrow" w:eastAsia="Arial Narrow" w:hAnsi="Arial Narrow" w:cs="Arial Narrow"/>
          <w:b/>
          <w:color w:val="00B050"/>
          <w:sz w:val="20"/>
          <w:szCs w:val="20"/>
          <w:u w:val="single"/>
        </w:rPr>
        <w:t>Knowledge of Nutrition</w:t>
      </w:r>
      <w:r w:rsidRPr="00784D90">
        <w:rPr>
          <w:rFonts w:ascii="Arial Narrow" w:eastAsia="Arial Narrow" w:hAnsi="Arial Narrow" w:cs="Arial Narrow"/>
          <w:color w:val="000000"/>
          <w:sz w:val="20"/>
          <w:szCs w:val="20"/>
        </w:rPr>
        <w:t xml:space="preserve"> – Understanding the source and functions of nutrients and the impact of unsatisfactory intake in relation to different life stages and special diets, underpinned by the </w:t>
      </w:r>
      <w:proofErr w:type="spellStart"/>
      <w:r w:rsidRPr="00784D90">
        <w:rPr>
          <w:rFonts w:ascii="Arial Narrow" w:eastAsia="Arial Narrow" w:hAnsi="Arial Narrow" w:cs="Arial Narrow"/>
          <w:color w:val="000000"/>
          <w:sz w:val="20"/>
          <w:szCs w:val="20"/>
        </w:rPr>
        <w:t>Eatwell</w:t>
      </w:r>
      <w:proofErr w:type="spellEnd"/>
      <w:r w:rsidRPr="00784D90">
        <w:rPr>
          <w:rFonts w:ascii="Arial Narrow" w:eastAsia="Arial Narrow" w:hAnsi="Arial Narrow" w:cs="Arial Narrow"/>
          <w:color w:val="000000"/>
          <w:sz w:val="20"/>
          <w:szCs w:val="20"/>
        </w:rPr>
        <w:t xml:space="preserve"> Guide.</w:t>
      </w:r>
    </w:p>
    <w:p w:rsidR="00ED04E8" w:rsidRPr="00784D90" w:rsidRDefault="00C169D0" w:rsidP="00784D90">
      <w:pPr>
        <w:pBdr>
          <w:top w:val="nil"/>
          <w:left w:val="nil"/>
          <w:bottom w:val="nil"/>
          <w:right w:val="nil"/>
          <w:between w:val="nil"/>
        </w:pBdr>
        <w:spacing w:before="240" w:after="0" w:line="240" w:lineRule="auto"/>
        <w:ind w:right="97"/>
        <w:jc w:val="both"/>
        <w:rPr>
          <w:rFonts w:ascii="Arial Narrow" w:eastAsia="Arial Narrow" w:hAnsi="Arial Narrow" w:cs="Arial Narrow"/>
          <w:color w:val="000000"/>
          <w:sz w:val="20"/>
          <w:szCs w:val="20"/>
        </w:rPr>
      </w:pPr>
      <w:r w:rsidRPr="00784D90">
        <w:rPr>
          <w:rFonts w:ascii="Arial Narrow" w:eastAsia="Arial Narrow" w:hAnsi="Arial Narrow" w:cs="Arial Narrow"/>
          <w:b/>
          <w:color w:val="00B050"/>
          <w:sz w:val="20"/>
          <w:szCs w:val="20"/>
          <w:u w:val="single"/>
        </w:rPr>
        <w:t>Application of Practical Culinary Skills</w:t>
      </w:r>
      <w:r w:rsidRPr="00784D90">
        <w:rPr>
          <w:rFonts w:ascii="Arial Narrow" w:eastAsia="Arial Narrow" w:hAnsi="Arial Narrow" w:cs="Arial Narrow"/>
          <w:color w:val="00B050"/>
          <w:sz w:val="20"/>
          <w:szCs w:val="20"/>
        </w:rPr>
        <w:t xml:space="preserve"> </w:t>
      </w:r>
      <w:r w:rsidRPr="00784D90">
        <w:rPr>
          <w:rFonts w:ascii="Arial Narrow" w:eastAsia="Arial Narrow" w:hAnsi="Arial Narrow" w:cs="Arial Narrow"/>
          <w:color w:val="000000"/>
          <w:sz w:val="20"/>
          <w:szCs w:val="20"/>
        </w:rPr>
        <w:t>– Confident and independent application of a range of preparation, cooking and presentation techniques, whilst applying the principles of food safety and hygiene.</w:t>
      </w:r>
    </w:p>
    <w:p w:rsidR="00ED04E8" w:rsidRPr="00784D90" w:rsidRDefault="00C169D0" w:rsidP="00784D90">
      <w:pPr>
        <w:pBdr>
          <w:top w:val="nil"/>
          <w:left w:val="nil"/>
          <w:bottom w:val="nil"/>
          <w:right w:val="nil"/>
          <w:between w:val="nil"/>
        </w:pBdr>
        <w:spacing w:before="240" w:after="0" w:line="240" w:lineRule="auto"/>
        <w:ind w:right="97"/>
        <w:jc w:val="both"/>
        <w:rPr>
          <w:rFonts w:ascii="Arial Narrow" w:eastAsia="Arial Narrow" w:hAnsi="Arial Narrow" w:cs="Arial Narrow"/>
          <w:color w:val="000000"/>
          <w:sz w:val="20"/>
          <w:szCs w:val="20"/>
        </w:rPr>
      </w:pPr>
      <w:r w:rsidRPr="00784D90">
        <w:rPr>
          <w:rFonts w:ascii="Arial Narrow" w:eastAsia="Arial Narrow" w:hAnsi="Arial Narrow" w:cs="Arial Narrow"/>
          <w:b/>
          <w:color w:val="00B050"/>
          <w:sz w:val="20"/>
          <w:szCs w:val="20"/>
          <w:u w:val="single"/>
        </w:rPr>
        <w:t>Commodities</w:t>
      </w:r>
      <w:r w:rsidRPr="00784D90">
        <w:rPr>
          <w:rFonts w:ascii="Arial Narrow" w:eastAsia="Arial Narrow" w:hAnsi="Arial Narrow" w:cs="Arial Narrow"/>
          <w:color w:val="000000"/>
          <w:sz w:val="20"/>
          <w:szCs w:val="20"/>
        </w:rPr>
        <w:t xml:space="preserve"> – Using the </w:t>
      </w:r>
      <w:proofErr w:type="spellStart"/>
      <w:r w:rsidRPr="00784D90">
        <w:rPr>
          <w:rFonts w:ascii="Arial Narrow" w:eastAsia="Arial Narrow" w:hAnsi="Arial Narrow" w:cs="Arial Narrow"/>
          <w:color w:val="000000"/>
          <w:sz w:val="20"/>
          <w:szCs w:val="20"/>
        </w:rPr>
        <w:t>Eatwell</w:t>
      </w:r>
      <w:proofErr w:type="spellEnd"/>
      <w:r w:rsidRPr="00784D90">
        <w:rPr>
          <w:rFonts w:ascii="Arial Narrow" w:eastAsia="Arial Narrow" w:hAnsi="Arial Narrow" w:cs="Arial Narrow"/>
          <w:color w:val="000000"/>
          <w:sz w:val="20"/>
          <w:szCs w:val="20"/>
        </w:rPr>
        <w:t xml:space="preserve"> Guide to identify different food groups, understanding the properties of commodities and food provenance.</w:t>
      </w:r>
    </w:p>
    <w:p w:rsidR="00ED04E8" w:rsidRPr="00784D90" w:rsidRDefault="00C169D0" w:rsidP="00784D90">
      <w:pPr>
        <w:pBdr>
          <w:top w:val="nil"/>
          <w:left w:val="nil"/>
          <w:bottom w:val="nil"/>
          <w:right w:val="nil"/>
          <w:between w:val="nil"/>
        </w:pBdr>
        <w:spacing w:before="240" w:after="0" w:line="240" w:lineRule="auto"/>
        <w:ind w:right="97"/>
        <w:jc w:val="both"/>
        <w:rPr>
          <w:rFonts w:ascii="Arial Narrow" w:eastAsia="Arial Narrow" w:hAnsi="Arial Narrow" w:cs="Arial Narrow"/>
          <w:color w:val="000000"/>
          <w:sz w:val="20"/>
          <w:szCs w:val="20"/>
        </w:rPr>
      </w:pPr>
      <w:r w:rsidRPr="00784D90">
        <w:rPr>
          <w:rFonts w:ascii="Arial Narrow" w:eastAsia="Arial Narrow" w:hAnsi="Arial Narrow" w:cs="Arial Narrow"/>
          <w:b/>
          <w:color w:val="00B050"/>
          <w:sz w:val="20"/>
          <w:szCs w:val="20"/>
          <w:u w:val="single"/>
        </w:rPr>
        <w:t>Food Safety</w:t>
      </w:r>
      <w:r w:rsidRPr="00784D90">
        <w:rPr>
          <w:rFonts w:ascii="Arial Narrow" w:eastAsia="Arial Narrow" w:hAnsi="Arial Narrow" w:cs="Arial Narrow"/>
          <w:color w:val="00B050"/>
          <w:sz w:val="20"/>
          <w:szCs w:val="20"/>
        </w:rPr>
        <w:t xml:space="preserve"> </w:t>
      </w:r>
      <w:r w:rsidRPr="00784D90">
        <w:rPr>
          <w:rFonts w:ascii="Arial Narrow" w:eastAsia="Arial Narrow" w:hAnsi="Arial Narrow" w:cs="Arial Narrow"/>
          <w:color w:val="000000"/>
          <w:sz w:val="20"/>
          <w:szCs w:val="20"/>
        </w:rPr>
        <w:t>– Know how food causes ill health in relation to hygiene and special diets. Competency in being able to minimise risks to health and safety.</w:t>
      </w:r>
    </w:p>
    <w:p w:rsidR="00ED04E8" w:rsidRPr="00784D90" w:rsidRDefault="00ED04E8">
      <w:pPr>
        <w:rPr>
          <w:rFonts w:ascii="Arial Narrow" w:eastAsia="Arial Narrow" w:hAnsi="Arial Narrow" w:cs="Arial Narrow"/>
          <w:b/>
          <w:sz w:val="20"/>
          <w:szCs w:val="20"/>
          <w:u w:val="single"/>
        </w:rPr>
      </w:pPr>
    </w:p>
    <w:p w:rsidR="00ED04E8" w:rsidRPr="00784D90" w:rsidRDefault="00ED04E8">
      <w:pPr>
        <w:rPr>
          <w:rFonts w:ascii="Arial Narrow" w:eastAsia="Arial Narrow" w:hAnsi="Arial Narrow" w:cs="Arial Narrow"/>
          <w:b/>
          <w:sz w:val="20"/>
          <w:szCs w:val="20"/>
        </w:rPr>
      </w:pPr>
    </w:p>
    <w:p w:rsidR="00ED04E8" w:rsidRPr="00784D90" w:rsidRDefault="00ED04E8">
      <w:pPr>
        <w:rPr>
          <w:rFonts w:ascii="Arial Narrow" w:eastAsia="Arial Narrow" w:hAnsi="Arial Narrow" w:cs="Arial Narrow"/>
          <w:b/>
          <w:sz w:val="20"/>
          <w:szCs w:val="20"/>
        </w:rPr>
      </w:pPr>
    </w:p>
    <w:p w:rsidR="00ED04E8" w:rsidRPr="00784D90" w:rsidRDefault="00ED04E8">
      <w:pPr>
        <w:rPr>
          <w:rFonts w:ascii="Arial Narrow" w:eastAsia="Arial Narrow" w:hAnsi="Arial Narrow" w:cs="Arial Narrow"/>
          <w:b/>
          <w:sz w:val="20"/>
          <w:szCs w:val="20"/>
        </w:rPr>
      </w:pPr>
    </w:p>
    <w:p w:rsidR="00ED04E8" w:rsidRDefault="00ED04E8">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Pr="00784D90" w:rsidRDefault="009464C7">
      <w:pPr>
        <w:rPr>
          <w:rFonts w:ascii="Arial Narrow" w:eastAsia="Arial Narrow" w:hAnsi="Arial Narrow" w:cs="Arial Narrow"/>
          <w:b/>
          <w:sz w:val="20"/>
          <w:szCs w:val="20"/>
        </w:rPr>
      </w:pPr>
    </w:p>
    <w:p w:rsidR="00ED04E8" w:rsidRDefault="00ED04E8">
      <w:pPr>
        <w:rPr>
          <w:rFonts w:ascii="Arial Narrow" w:eastAsia="Arial Narrow" w:hAnsi="Arial Narrow" w:cs="Arial Narrow"/>
          <w:b/>
          <w:sz w:val="20"/>
          <w:szCs w:val="20"/>
        </w:rPr>
      </w:pPr>
    </w:p>
    <w:p w:rsidR="00ED04E8" w:rsidRDefault="00C169D0">
      <w:pPr>
        <w:rPr>
          <w:rFonts w:ascii="Arial Narrow" w:eastAsia="Arial Narrow" w:hAnsi="Arial Narrow" w:cs="Arial Narrow"/>
          <w:b/>
          <w:sz w:val="20"/>
          <w:szCs w:val="20"/>
        </w:rPr>
      </w:pPr>
      <w:r w:rsidRPr="00784D90">
        <w:rPr>
          <w:rFonts w:ascii="Arial Narrow" w:eastAsia="Arial Narrow" w:hAnsi="Arial Narrow" w:cs="Arial Narrow"/>
          <w:b/>
          <w:sz w:val="20"/>
          <w:szCs w:val="20"/>
        </w:rPr>
        <w:t>Year 7 Age Related Expectations</w:t>
      </w:r>
    </w:p>
    <w:p w:rsidR="009464C7" w:rsidRPr="00784D90" w:rsidRDefault="009464C7">
      <w:pPr>
        <w:rPr>
          <w:rFonts w:ascii="Arial Narrow" w:eastAsia="Arial Narrow" w:hAnsi="Arial Narrow" w:cs="Arial Narrow"/>
          <w:b/>
          <w:sz w:val="20"/>
          <w:szCs w:val="20"/>
        </w:rPr>
      </w:pPr>
    </w:p>
    <w:tbl>
      <w:tblPr>
        <w:tblStyle w:val="a0"/>
        <w:tblW w:w="94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843"/>
        <w:gridCol w:w="6803"/>
      </w:tblGrid>
      <w:tr w:rsidR="00745E60" w:rsidRPr="00784D90" w:rsidTr="009464C7">
        <w:trPr>
          <w:trHeight w:val="380"/>
          <w:jc w:val="center"/>
        </w:trPr>
        <w:tc>
          <w:tcPr>
            <w:tcW w:w="846" w:type="dxa"/>
          </w:tcPr>
          <w:p w:rsidR="00745E60" w:rsidRPr="00784D90" w:rsidRDefault="00745E60">
            <w:pPr>
              <w:jc w:val="center"/>
              <w:rPr>
                <w:rFonts w:ascii="Arial Narrow" w:eastAsia="Arial Narrow" w:hAnsi="Arial Narrow" w:cs="Arial Narrow"/>
                <w:sz w:val="20"/>
                <w:szCs w:val="20"/>
                <w:u w:val="single"/>
              </w:rPr>
            </w:pPr>
          </w:p>
        </w:tc>
        <w:tc>
          <w:tcPr>
            <w:tcW w:w="1843" w:type="dxa"/>
          </w:tcPr>
          <w:p w:rsidR="00745E60" w:rsidRPr="00784D90" w:rsidRDefault="00745E60">
            <w:pPr>
              <w:jc w:val="center"/>
              <w:rPr>
                <w:rFonts w:ascii="Arial Narrow" w:eastAsia="Arial Narrow" w:hAnsi="Arial Narrow" w:cs="Arial Narrow"/>
                <w:b/>
                <w:sz w:val="20"/>
                <w:szCs w:val="20"/>
                <w:u w:val="single"/>
              </w:rPr>
            </w:pPr>
            <w:r w:rsidRPr="00784D90">
              <w:rPr>
                <w:rFonts w:ascii="Arial Narrow" w:eastAsia="Arial Narrow" w:hAnsi="Arial Narrow" w:cs="Arial Narrow"/>
                <w:b/>
                <w:sz w:val="20"/>
                <w:szCs w:val="20"/>
                <w:u w:val="single"/>
              </w:rPr>
              <w:t>Project Name</w:t>
            </w:r>
          </w:p>
          <w:p w:rsidR="00745E60" w:rsidRPr="00784D90" w:rsidRDefault="00745E60">
            <w:pPr>
              <w:jc w:val="center"/>
              <w:rPr>
                <w:rFonts w:ascii="Arial Narrow" w:eastAsia="Arial Narrow" w:hAnsi="Arial Narrow" w:cs="Arial Narrow"/>
                <w:b/>
                <w:sz w:val="20"/>
                <w:szCs w:val="20"/>
                <w:u w:val="single"/>
              </w:rPr>
            </w:pPr>
          </w:p>
        </w:tc>
        <w:tc>
          <w:tcPr>
            <w:tcW w:w="6803" w:type="dxa"/>
          </w:tcPr>
          <w:p w:rsidR="00745E60" w:rsidRPr="00784D90" w:rsidRDefault="00745E60">
            <w:pPr>
              <w:jc w:val="center"/>
              <w:rPr>
                <w:rFonts w:ascii="Arial Narrow" w:eastAsia="Arial Narrow" w:hAnsi="Arial Narrow" w:cs="Arial Narrow"/>
                <w:b/>
                <w:sz w:val="20"/>
                <w:szCs w:val="20"/>
                <w:u w:val="single"/>
              </w:rPr>
            </w:pPr>
            <w:r w:rsidRPr="00784D90">
              <w:rPr>
                <w:rFonts w:ascii="Arial Narrow" w:eastAsia="Arial Narrow" w:hAnsi="Arial Narrow" w:cs="Arial Narrow"/>
                <w:b/>
                <w:sz w:val="20"/>
                <w:szCs w:val="20"/>
                <w:u w:val="single"/>
              </w:rPr>
              <w:t>Students will be able to:</w:t>
            </w:r>
          </w:p>
          <w:p w:rsidR="00745E60" w:rsidRPr="00784D90" w:rsidRDefault="00745E60">
            <w:pPr>
              <w:jc w:val="center"/>
              <w:rPr>
                <w:rFonts w:ascii="Arial Narrow" w:eastAsia="Arial Narrow" w:hAnsi="Arial Narrow" w:cs="Arial Narrow"/>
                <w:b/>
                <w:sz w:val="20"/>
                <w:szCs w:val="20"/>
                <w:u w:val="single"/>
              </w:rPr>
            </w:pPr>
          </w:p>
        </w:tc>
      </w:tr>
      <w:tr w:rsidR="00745E60" w:rsidRPr="00784D90" w:rsidTr="009464C7">
        <w:trPr>
          <w:trHeight w:val="1400"/>
          <w:jc w:val="center"/>
        </w:trPr>
        <w:tc>
          <w:tcPr>
            <w:tcW w:w="846" w:type="dxa"/>
            <w:vAlign w:val="center"/>
          </w:tcPr>
          <w:p w:rsidR="00745E60" w:rsidRPr="00784D90" w:rsidRDefault="00745E6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Term 1</w:t>
            </w:r>
          </w:p>
        </w:tc>
        <w:tc>
          <w:tcPr>
            <w:tcW w:w="1843" w:type="dxa"/>
            <w:shd w:val="clear" w:color="auto" w:fill="FFE599"/>
            <w:vAlign w:val="center"/>
          </w:tcPr>
          <w:p w:rsidR="00745E60" w:rsidRPr="00784D90" w:rsidRDefault="00745E60">
            <w:pPr>
              <w:jc w:val="center"/>
              <w:rPr>
                <w:rFonts w:ascii="Arial Narrow" w:eastAsia="Arial Narrow" w:hAnsi="Arial Narrow" w:cs="Arial Narrow"/>
                <w:b/>
                <w:sz w:val="20"/>
                <w:szCs w:val="20"/>
                <w:u w:val="single"/>
              </w:rPr>
            </w:pPr>
            <w:r w:rsidRPr="00784D90">
              <w:rPr>
                <w:rFonts w:ascii="Arial Narrow" w:eastAsia="Arial Narrow" w:hAnsi="Arial Narrow" w:cs="Arial Narrow"/>
                <w:b/>
                <w:sz w:val="20"/>
                <w:szCs w:val="20"/>
                <w:u w:val="single"/>
              </w:rPr>
              <w:t>Train Project – Manufacturing Processes</w:t>
            </w:r>
          </w:p>
        </w:tc>
        <w:tc>
          <w:tcPr>
            <w:tcW w:w="6803" w:type="dxa"/>
            <w:shd w:val="clear" w:color="auto" w:fill="FFE599"/>
          </w:tcPr>
          <w:p w:rsidR="00745E60" w:rsidRPr="00784D90" w:rsidRDefault="00745E6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Know how to work safely and efficiently in a DT workshop. </w:t>
            </w:r>
          </w:p>
          <w:p w:rsidR="00745E60" w:rsidRPr="00784D90" w:rsidRDefault="00745E6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Identify health and safety risks and be able to plan to avoid them. </w:t>
            </w:r>
          </w:p>
          <w:p w:rsidR="00745E60" w:rsidRPr="00784D90" w:rsidRDefault="00745E6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Accurately measure using current marking out methods and equipment. </w:t>
            </w:r>
          </w:p>
          <w:p w:rsidR="00745E60" w:rsidRPr="00784D90" w:rsidRDefault="00745E6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Safely use a range of hand and mechanical tools. </w:t>
            </w:r>
          </w:p>
          <w:p w:rsidR="00745E60" w:rsidRPr="00784D90" w:rsidRDefault="00745E6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Identify and describe the similarities and differences of the three categories of natural and </w:t>
            </w:r>
            <w:proofErr w:type="gramStart"/>
            <w:r w:rsidRPr="00784D90">
              <w:rPr>
                <w:rFonts w:ascii="Arial Narrow" w:eastAsia="Arial Narrow" w:hAnsi="Arial Narrow" w:cs="Arial Narrow"/>
                <w:color w:val="000000"/>
                <w:sz w:val="20"/>
                <w:szCs w:val="20"/>
              </w:rPr>
              <w:t>man-made</w:t>
            </w:r>
            <w:proofErr w:type="gramEnd"/>
            <w:r w:rsidRPr="00784D90">
              <w:rPr>
                <w:rFonts w:ascii="Arial Narrow" w:eastAsia="Arial Narrow" w:hAnsi="Arial Narrow" w:cs="Arial Narrow"/>
                <w:color w:val="000000"/>
                <w:sz w:val="20"/>
                <w:szCs w:val="20"/>
              </w:rPr>
              <w:t xml:space="preserve"> boards.</w:t>
            </w:r>
          </w:p>
          <w:p w:rsidR="00745E60" w:rsidRPr="00784D90" w:rsidRDefault="00745E6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Successfully </w:t>
            </w:r>
            <w:proofErr w:type="gramStart"/>
            <w:r w:rsidRPr="00784D90">
              <w:rPr>
                <w:rFonts w:ascii="Arial Narrow" w:eastAsia="Arial Narrow" w:hAnsi="Arial Narrow" w:cs="Arial Narrow"/>
                <w:color w:val="000000"/>
                <w:sz w:val="20"/>
                <w:szCs w:val="20"/>
              </w:rPr>
              <w:t>use finishing</w:t>
            </w:r>
            <w:proofErr w:type="gramEnd"/>
            <w:r w:rsidRPr="00784D90">
              <w:rPr>
                <w:rFonts w:ascii="Arial Narrow" w:eastAsia="Arial Narrow" w:hAnsi="Arial Narrow" w:cs="Arial Narrow"/>
                <w:color w:val="000000"/>
                <w:sz w:val="20"/>
                <w:szCs w:val="20"/>
              </w:rPr>
              <w:t xml:space="preserve"> techniques to produce a high-quality timber based product, appropriately using tools and adhesives. </w:t>
            </w:r>
          </w:p>
          <w:p w:rsidR="00745E60" w:rsidRPr="00784D90" w:rsidRDefault="00745E60">
            <w:pPr>
              <w:numPr>
                <w:ilvl w:val="0"/>
                <w:numId w:val="1"/>
              </w:numPr>
              <w:pBdr>
                <w:top w:val="nil"/>
                <w:left w:val="nil"/>
                <w:bottom w:val="nil"/>
                <w:right w:val="nil"/>
                <w:between w:val="nil"/>
              </w:pBdr>
              <w:spacing w:after="160"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Evaluate their outcomes against a set of criteria and suggest ways to improve their practical ability. </w:t>
            </w:r>
          </w:p>
        </w:tc>
      </w:tr>
      <w:tr w:rsidR="00745E60" w:rsidRPr="00784D90" w:rsidTr="009464C7">
        <w:trPr>
          <w:trHeight w:val="1400"/>
          <w:jc w:val="center"/>
        </w:trPr>
        <w:tc>
          <w:tcPr>
            <w:tcW w:w="846" w:type="dxa"/>
            <w:vAlign w:val="center"/>
          </w:tcPr>
          <w:p w:rsidR="00745E60" w:rsidRPr="00784D90" w:rsidRDefault="00745E6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Term 2</w:t>
            </w:r>
          </w:p>
        </w:tc>
        <w:tc>
          <w:tcPr>
            <w:tcW w:w="1843" w:type="dxa"/>
            <w:shd w:val="clear" w:color="auto" w:fill="BDD7EE"/>
            <w:vAlign w:val="center"/>
          </w:tcPr>
          <w:p w:rsidR="00745E60" w:rsidRPr="00784D90" w:rsidRDefault="00745E60">
            <w:pPr>
              <w:jc w:val="center"/>
              <w:rPr>
                <w:rFonts w:ascii="Arial Narrow" w:eastAsia="Arial Narrow" w:hAnsi="Arial Narrow" w:cs="Arial Narrow"/>
                <w:b/>
                <w:sz w:val="20"/>
                <w:szCs w:val="20"/>
                <w:u w:val="single"/>
              </w:rPr>
            </w:pPr>
            <w:r w:rsidRPr="00784D90">
              <w:rPr>
                <w:rFonts w:ascii="Arial Narrow" w:eastAsia="Arial Narrow" w:hAnsi="Arial Narrow" w:cs="Arial Narrow"/>
                <w:b/>
                <w:sz w:val="20"/>
                <w:szCs w:val="20"/>
                <w:u w:val="single"/>
              </w:rPr>
              <w:t>Design Influences &amp; Presentation Skills.</w:t>
            </w:r>
          </w:p>
        </w:tc>
        <w:tc>
          <w:tcPr>
            <w:tcW w:w="6803" w:type="dxa"/>
            <w:shd w:val="clear" w:color="auto" w:fill="BDD7EE"/>
          </w:tcPr>
          <w:p w:rsidR="00745E60" w:rsidRPr="00784D90" w:rsidRDefault="00745E60">
            <w:pPr>
              <w:numPr>
                <w:ilvl w:val="0"/>
                <w:numId w:val="5"/>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Successfully use a range of primary and secondary research methods. </w:t>
            </w:r>
          </w:p>
          <w:p w:rsidR="00745E60" w:rsidRPr="00784D90" w:rsidRDefault="00745E60">
            <w:pPr>
              <w:numPr>
                <w:ilvl w:val="0"/>
                <w:numId w:val="5"/>
              </w:numPr>
              <w:pBdr>
                <w:top w:val="nil"/>
                <w:left w:val="nil"/>
                <w:bottom w:val="nil"/>
                <w:right w:val="nil"/>
                <w:between w:val="nil"/>
              </w:pBdr>
              <w:spacing w:line="259" w:lineRule="auto"/>
              <w:rPr>
                <w:rFonts w:ascii="Arial Narrow" w:eastAsia="Arial Narrow" w:hAnsi="Arial Narrow" w:cs="Arial Narrow"/>
                <w:color w:val="000000"/>
                <w:sz w:val="20"/>
                <w:szCs w:val="20"/>
              </w:rPr>
            </w:pPr>
            <w:bookmarkStart w:id="1" w:name="_heading=h.gjdgxs" w:colFirst="0" w:colLast="0"/>
            <w:bookmarkEnd w:id="1"/>
            <w:r w:rsidRPr="00784D90">
              <w:rPr>
                <w:rFonts w:ascii="Arial Narrow" w:eastAsia="Arial Narrow" w:hAnsi="Arial Narrow" w:cs="Arial Narrow"/>
                <w:color w:val="000000"/>
                <w:sz w:val="20"/>
                <w:szCs w:val="20"/>
              </w:rPr>
              <w:t>Understand and identify the design features of a recognised design movement.</w:t>
            </w:r>
          </w:p>
          <w:p w:rsidR="00745E60" w:rsidRPr="00784D90" w:rsidRDefault="00745E60">
            <w:pPr>
              <w:numPr>
                <w:ilvl w:val="0"/>
                <w:numId w:val="5"/>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Show understanding of the purpose of a mood board by creating one for their chosen design movement.</w:t>
            </w:r>
          </w:p>
          <w:p w:rsidR="00745E60" w:rsidRPr="00784D90" w:rsidRDefault="00745E60">
            <w:pPr>
              <w:numPr>
                <w:ilvl w:val="0"/>
                <w:numId w:val="5"/>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Analyse a product from their chosen design movement. </w:t>
            </w:r>
          </w:p>
          <w:p w:rsidR="00745E60" w:rsidRPr="00784D90" w:rsidRDefault="00745E60">
            <w:pPr>
              <w:numPr>
                <w:ilvl w:val="0"/>
                <w:numId w:val="5"/>
              </w:numPr>
              <w:pBdr>
                <w:top w:val="nil"/>
                <w:left w:val="nil"/>
                <w:bottom w:val="nil"/>
                <w:right w:val="nil"/>
                <w:between w:val="nil"/>
              </w:pBdr>
              <w:spacing w:after="160"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Create a well presented and thought out research folder using a range of text and imagery.</w:t>
            </w:r>
          </w:p>
        </w:tc>
      </w:tr>
      <w:tr w:rsidR="00745E60" w:rsidRPr="00784D90" w:rsidTr="009464C7">
        <w:trPr>
          <w:trHeight w:val="1400"/>
          <w:jc w:val="center"/>
        </w:trPr>
        <w:tc>
          <w:tcPr>
            <w:tcW w:w="846" w:type="dxa"/>
            <w:vAlign w:val="center"/>
          </w:tcPr>
          <w:p w:rsidR="00745E60" w:rsidRPr="00784D90" w:rsidRDefault="00745E6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Term 3</w:t>
            </w:r>
          </w:p>
        </w:tc>
        <w:tc>
          <w:tcPr>
            <w:tcW w:w="1843" w:type="dxa"/>
            <w:shd w:val="clear" w:color="auto" w:fill="C5E0B3"/>
            <w:vAlign w:val="center"/>
          </w:tcPr>
          <w:p w:rsidR="00745E60" w:rsidRPr="00784D90" w:rsidRDefault="00745E60">
            <w:pPr>
              <w:jc w:val="center"/>
              <w:rPr>
                <w:rFonts w:ascii="Arial Narrow" w:eastAsia="Arial Narrow" w:hAnsi="Arial Narrow" w:cs="Arial Narrow"/>
                <w:b/>
                <w:sz w:val="20"/>
                <w:szCs w:val="20"/>
                <w:u w:val="single"/>
              </w:rPr>
            </w:pPr>
            <w:r w:rsidRPr="00784D90">
              <w:rPr>
                <w:rFonts w:ascii="Arial Narrow" w:eastAsia="Arial Narrow" w:hAnsi="Arial Narrow" w:cs="Arial Narrow"/>
                <w:b/>
                <w:sz w:val="20"/>
                <w:szCs w:val="20"/>
                <w:u w:val="single"/>
              </w:rPr>
              <w:t>Introduction to Food Technology</w:t>
            </w:r>
          </w:p>
        </w:tc>
        <w:tc>
          <w:tcPr>
            <w:tcW w:w="6803" w:type="dxa"/>
            <w:shd w:val="clear" w:color="auto" w:fill="C5E0B3"/>
          </w:tcPr>
          <w:p w:rsidR="00745E60" w:rsidRPr="00784D90" w:rsidRDefault="00745E60">
            <w:pPr>
              <w:numPr>
                <w:ilvl w:val="0"/>
                <w:numId w:val="5"/>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Know how to work safely and hygienically in a kitchen. </w:t>
            </w:r>
          </w:p>
          <w:p w:rsidR="00745E60" w:rsidRPr="00784D90" w:rsidRDefault="00745E60">
            <w:pPr>
              <w:numPr>
                <w:ilvl w:val="0"/>
                <w:numId w:val="5"/>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Identify health and safety risks and be able to plan to avoid them. </w:t>
            </w:r>
          </w:p>
          <w:p w:rsidR="00745E60" w:rsidRPr="00784D90" w:rsidRDefault="00745E60">
            <w:pPr>
              <w:numPr>
                <w:ilvl w:val="0"/>
                <w:numId w:val="5"/>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Accurately measure ingredients using correct units and equipment. </w:t>
            </w:r>
          </w:p>
          <w:p w:rsidR="00745E60" w:rsidRPr="00784D90" w:rsidRDefault="00745E60">
            <w:pPr>
              <w:numPr>
                <w:ilvl w:val="0"/>
                <w:numId w:val="5"/>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Identify the five key nutrients and understand their functions within a balanced diet.</w:t>
            </w:r>
          </w:p>
          <w:p w:rsidR="00745E60" w:rsidRPr="00784D90" w:rsidRDefault="00745E60">
            <w:pPr>
              <w:numPr>
                <w:ilvl w:val="0"/>
                <w:numId w:val="5"/>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Write a sensory analysis of their outcomes to identify areas that they can improve.</w:t>
            </w:r>
          </w:p>
          <w:p w:rsidR="00745E60" w:rsidRPr="00784D90" w:rsidRDefault="00745E60">
            <w:pPr>
              <w:numPr>
                <w:ilvl w:val="0"/>
                <w:numId w:val="5"/>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Accurately use a recipe to cook a range of basic sweet and savoury dishes</w:t>
            </w:r>
            <w:r w:rsidRPr="00784D90">
              <w:rPr>
                <w:rFonts w:ascii="Arial Narrow" w:eastAsia="Arial Narrow" w:hAnsi="Arial Narrow" w:cs="Arial Narrow"/>
                <w:sz w:val="20"/>
                <w:szCs w:val="20"/>
              </w:rPr>
              <w:t>.</w:t>
            </w:r>
          </w:p>
        </w:tc>
      </w:tr>
    </w:tbl>
    <w:p w:rsidR="00ED04E8" w:rsidRPr="00784D90" w:rsidRDefault="00ED04E8">
      <w:pPr>
        <w:rPr>
          <w:rFonts w:ascii="Arial Narrow" w:eastAsia="Arial Narrow" w:hAnsi="Arial Narrow" w:cs="Arial Narrow"/>
          <w:b/>
          <w:sz w:val="20"/>
          <w:szCs w:val="20"/>
        </w:rPr>
      </w:pPr>
    </w:p>
    <w:p w:rsidR="00ED04E8" w:rsidRDefault="00ED04E8">
      <w:pPr>
        <w:rPr>
          <w:rFonts w:ascii="Arial Narrow" w:eastAsia="Arial Narrow" w:hAnsi="Arial Narrow" w:cs="Arial Narrow"/>
          <w:b/>
          <w:sz w:val="20"/>
          <w:szCs w:val="20"/>
        </w:rPr>
      </w:pPr>
    </w:p>
    <w:p w:rsidR="00745E60" w:rsidRDefault="00745E60">
      <w:pPr>
        <w:rPr>
          <w:rFonts w:ascii="Arial Narrow" w:eastAsia="Arial Narrow" w:hAnsi="Arial Narrow" w:cs="Arial Narrow"/>
          <w:b/>
          <w:sz w:val="20"/>
          <w:szCs w:val="20"/>
        </w:rPr>
      </w:pPr>
    </w:p>
    <w:p w:rsidR="00745E60" w:rsidRDefault="00745E60">
      <w:pPr>
        <w:rPr>
          <w:rFonts w:ascii="Arial Narrow" w:eastAsia="Arial Narrow" w:hAnsi="Arial Narrow" w:cs="Arial Narrow"/>
          <w:b/>
          <w:sz w:val="20"/>
          <w:szCs w:val="20"/>
        </w:rPr>
      </w:pPr>
    </w:p>
    <w:p w:rsidR="00745E60" w:rsidRDefault="00745E60">
      <w:pPr>
        <w:rPr>
          <w:rFonts w:ascii="Arial Narrow" w:eastAsia="Arial Narrow" w:hAnsi="Arial Narrow" w:cs="Arial Narrow"/>
          <w:b/>
          <w:sz w:val="20"/>
          <w:szCs w:val="20"/>
        </w:rPr>
      </w:pPr>
    </w:p>
    <w:p w:rsidR="00745E60" w:rsidRDefault="00745E60">
      <w:pPr>
        <w:rPr>
          <w:rFonts w:ascii="Arial Narrow" w:eastAsia="Arial Narrow" w:hAnsi="Arial Narrow" w:cs="Arial Narrow"/>
          <w:b/>
          <w:sz w:val="20"/>
          <w:szCs w:val="20"/>
        </w:rPr>
      </w:pPr>
    </w:p>
    <w:p w:rsidR="00745E60" w:rsidRDefault="00745E60">
      <w:pPr>
        <w:rPr>
          <w:rFonts w:ascii="Arial Narrow" w:eastAsia="Arial Narrow" w:hAnsi="Arial Narrow" w:cs="Arial Narrow"/>
          <w:b/>
          <w:sz w:val="20"/>
          <w:szCs w:val="20"/>
        </w:rPr>
      </w:pPr>
    </w:p>
    <w:p w:rsidR="00745E60" w:rsidRDefault="00745E60">
      <w:pPr>
        <w:rPr>
          <w:rFonts w:ascii="Arial Narrow" w:eastAsia="Arial Narrow" w:hAnsi="Arial Narrow" w:cs="Arial Narrow"/>
          <w:b/>
          <w:sz w:val="20"/>
          <w:szCs w:val="20"/>
        </w:rPr>
      </w:pPr>
    </w:p>
    <w:p w:rsidR="00745E60" w:rsidRDefault="00745E60">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9464C7" w:rsidRDefault="009464C7">
      <w:pPr>
        <w:rPr>
          <w:rFonts w:ascii="Arial Narrow" w:eastAsia="Arial Narrow" w:hAnsi="Arial Narrow" w:cs="Arial Narrow"/>
          <w:b/>
          <w:sz w:val="20"/>
          <w:szCs w:val="20"/>
        </w:rPr>
      </w:pPr>
    </w:p>
    <w:p w:rsidR="00745E60" w:rsidRDefault="00745E60">
      <w:pPr>
        <w:rPr>
          <w:rFonts w:ascii="Arial Narrow" w:eastAsia="Arial Narrow" w:hAnsi="Arial Narrow" w:cs="Arial Narrow"/>
          <w:b/>
          <w:sz w:val="20"/>
          <w:szCs w:val="20"/>
        </w:rPr>
      </w:pPr>
    </w:p>
    <w:p w:rsidR="00745E60" w:rsidRPr="00784D90" w:rsidRDefault="00745E60">
      <w:pPr>
        <w:rPr>
          <w:rFonts w:ascii="Arial Narrow" w:eastAsia="Arial Narrow" w:hAnsi="Arial Narrow" w:cs="Arial Narrow"/>
          <w:b/>
          <w:sz w:val="20"/>
          <w:szCs w:val="20"/>
        </w:rPr>
      </w:pPr>
    </w:p>
    <w:p w:rsidR="00ED04E8" w:rsidRPr="00784D90" w:rsidRDefault="00C169D0">
      <w:pPr>
        <w:rPr>
          <w:rFonts w:ascii="Arial Narrow" w:eastAsia="Arial Narrow" w:hAnsi="Arial Narrow" w:cs="Arial Narrow"/>
          <w:b/>
          <w:sz w:val="20"/>
          <w:szCs w:val="20"/>
        </w:rPr>
      </w:pPr>
      <w:r w:rsidRPr="00784D90">
        <w:rPr>
          <w:rFonts w:ascii="Arial Narrow" w:eastAsia="Arial Narrow" w:hAnsi="Arial Narrow" w:cs="Arial Narrow"/>
          <w:b/>
          <w:sz w:val="20"/>
          <w:szCs w:val="20"/>
        </w:rPr>
        <w:t>Year 8 Age Related Expectations</w:t>
      </w:r>
    </w:p>
    <w:tbl>
      <w:tblPr>
        <w:tblStyle w:val="a1"/>
        <w:tblW w:w="99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268"/>
        <w:gridCol w:w="6803"/>
      </w:tblGrid>
      <w:tr w:rsidR="00745E60" w:rsidRPr="00784D90" w:rsidTr="009464C7">
        <w:trPr>
          <w:trHeight w:val="380"/>
        </w:trPr>
        <w:tc>
          <w:tcPr>
            <w:tcW w:w="846" w:type="dxa"/>
          </w:tcPr>
          <w:p w:rsidR="00745E60" w:rsidRPr="00784D90" w:rsidRDefault="00745E60">
            <w:pPr>
              <w:jc w:val="center"/>
              <w:rPr>
                <w:rFonts w:ascii="Arial Narrow" w:eastAsia="Arial Narrow" w:hAnsi="Arial Narrow" w:cs="Arial Narrow"/>
                <w:sz w:val="20"/>
                <w:szCs w:val="20"/>
                <w:u w:val="single"/>
              </w:rPr>
            </w:pPr>
          </w:p>
        </w:tc>
        <w:tc>
          <w:tcPr>
            <w:tcW w:w="2268" w:type="dxa"/>
          </w:tcPr>
          <w:p w:rsidR="00745E60" w:rsidRPr="00784D90" w:rsidRDefault="00745E60">
            <w:pPr>
              <w:jc w:val="center"/>
              <w:rPr>
                <w:rFonts w:ascii="Arial Narrow" w:eastAsia="Arial Narrow" w:hAnsi="Arial Narrow" w:cs="Arial Narrow"/>
                <w:b/>
                <w:sz w:val="20"/>
                <w:szCs w:val="20"/>
                <w:u w:val="single"/>
              </w:rPr>
            </w:pPr>
            <w:r w:rsidRPr="00784D90">
              <w:rPr>
                <w:rFonts w:ascii="Arial Narrow" w:eastAsia="Arial Narrow" w:hAnsi="Arial Narrow" w:cs="Arial Narrow"/>
                <w:b/>
                <w:sz w:val="20"/>
                <w:szCs w:val="20"/>
                <w:u w:val="single"/>
              </w:rPr>
              <w:t>Project Name</w:t>
            </w:r>
          </w:p>
          <w:p w:rsidR="00745E60" w:rsidRPr="00784D90" w:rsidRDefault="00745E60">
            <w:pPr>
              <w:jc w:val="center"/>
              <w:rPr>
                <w:rFonts w:ascii="Arial Narrow" w:eastAsia="Arial Narrow" w:hAnsi="Arial Narrow" w:cs="Arial Narrow"/>
                <w:b/>
                <w:sz w:val="20"/>
                <w:szCs w:val="20"/>
                <w:u w:val="single"/>
              </w:rPr>
            </w:pPr>
          </w:p>
        </w:tc>
        <w:tc>
          <w:tcPr>
            <w:tcW w:w="6803" w:type="dxa"/>
          </w:tcPr>
          <w:p w:rsidR="00745E60" w:rsidRPr="00784D90" w:rsidRDefault="00745E60">
            <w:pPr>
              <w:jc w:val="center"/>
              <w:rPr>
                <w:rFonts w:ascii="Arial Narrow" w:eastAsia="Arial Narrow" w:hAnsi="Arial Narrow" w:cs="Arial Narrow"/>
                <w:b/>
                <w:sz w:val="20"/>
                <w:szCs w:val="20"/>
                <w:u w:val="single"/>
              </w:rPr>
            </w:pPr>
            <w:r w:rsidRPr="00784D90">
              <w:rPr>
                <w:rFonts w:ascii="Arial Narrow" w:eastAsia="Arial Narrow" w:hAnsi="Arial Narrow" w:cs="Arial Narrow"/>
                <w:b/>
                <w:sz w:val="20"/>
                <w:szCs w:val="20"/>
                <w:u w:val="single"/>
              </w:rPr>
              <w:t>Students will be able to:</w:t>
            </w:r>
          </w:p>
          <w:p w:rsidR="00745E60" w:rsidRPr="00784D90" w:rsidRDefault="00745E60">
            <w:pPr>
              <w:jc w:val="center"/>
              <w:rPr>
                <w:rFonts w:ascii="Arial Narrow" w:eastAsia="Arial Narrow" w:hAnsi="Arial Narrow" w:cs="Arial Narrow"/>
                <w:b/>
                <w:sz w:val="20"/>
                <w:szCs w:val="20"/>
                <w:u w:val="single"/>
              </w:rPr>
            </w:pPr>
          </w:p>
        </w:tc>
      </w:tr>
      <w:tr w:rsidR="00745E60" w:rsidRPr="00784D90" w:rsidTr="009464C7">
        <w:trPr>
          <w:trHeight w:val="1400"/>
        </w:trPr>
        <w:tc>
          <w:tcPr>
            <w:tcW w:w="846" w:type="dxa"/>
            <w:vAlign w:val="center"/>
          </w:tcPr>
          <w:p w:rsidR="00745E60" w:rsidRPr="00784D90" w:rsidRDefault="00745E6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Term 1</w:t>
            </w:r>
          </w:p>
        </w:tc>
        <w:tc>
          <w:tcPr>
            <w:tcW w:w="2268" w:type="dxa"/>
            <w:shd w:val="clear" w:color="auto" w:fill="FFE599"/>
            <w:vAlign w:val="center"/>
          </w:tcPr>
          <w:p w:rsidR="00745E60" w:rsidRPr="00784D90" w:rsidRDefault="00745E60">
            <w:pPr>
              <w:jc w:val="center"/>
              <w:rPr>
                <w:rFonts w:ascii="Arial Narrow" w:eastAsia="Arial Narrow" w:hAnsi="Arial Narrow" w:cs="Arial Narrow"/>
                <w:b/>
                <w:sz w:val="20"/>
                <w:szCs w:val="20"/>
                <w:u w:val="single"/>
              </w:rPr>
            </w:pPr>
            <w:r w:rsidRPr="00784D90">
              <w:rPr>
                <w:rFonts w:ascii="Arial Narrow" w:eastAsia="Arial Narrow" w:hAnsi="Arial Narrow" w:cs="Arial Narrow"/>
                <w:b/>
                <w:sz w:val="20"/>
                <w:szCs w:val="20"/>
                <w:u w:val="single"/>
              </w:rPr>
              <w:t>PAC Man – Engineering Processes</w:t>
            </w:r>
          </w:p>
        </w:tc>
        <w:tc>
          <w:tcPr>
            <w:tcW w:w="6803" w:type="dxa"/>
            <w:shd w:val="clear" w:color="auto" w:fill="FFE599"/>
          </w:tcPr>
          <w:p w:rsidR="00745E60" w:rsidRPr="00784D90" w:rsidRDefault="00745E60">
            <w:pPr>
              <w:numPr>
                <w:ilvl w:val="0"/>
                <w:numId w:val="4"/>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Know the similarities and </w:t>
            </w:r>
            <w:r w:rsidRPr="00784D90">
              <w:rPr>
                <w:rFonts w:ascii="Arial Narrow" w:eastAsia="Arial Narrow" w:hAnsi="Arial Narrow" w:cs="Arial Narrow"/>
                <w:sz w:val="20"/>
                <w:szCs w:val="20"/>
              </w:rPr>
              <w:t>differences</w:t>
            </w:r>
            <w:r w:rsidRPr="00784D90">
              <w:rPr>
                <w:rFonts w:ascii="Arial Narrow" w:eastAsia="Arial Narrow" w:hAnsi="Arial Narrow" w:cs="Arial Narrow"/>
                <w:color w:val="000000"/>
                <w:sz w:val="20"/>
                <w:szCs w:val="20"/>
              </w:rPr>
              <w:t xml:space="preserve"> across the different categories of metal. </w:t>
            </w:r>
          </w:p>
          <w:p w:rsidR="00745E60" w:rsidRPr="00784D90" w:rsidRDefault="00745E60">
            <w:pPr>
              <w:numPr>
                <w:ilvl w:val="0"/>
                <w:numId w:val="4"/>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Successfully </w:t>
            </w:r>
            <w:proofErr w:type="gramStart"/>
            <w:r w:rsidRPr="00784D90">
              <w:rPr>
                <w:rFonts w:ascii="Arial Narrow" w:eastAsia="Arial Narrow" w:hAnsi="Arial Narrow" w:cs="Arial Narrow"/>
                <w:color w:val="000000"/>
                <w:sz w:val="20"/>
                <w:szCs w:val="20"/>
              </w:rPr>
              <w:t>use finishing</w:t>
            </w:r>
            <w:proofErr w:type="gramEnd"/>
            <w:r w:rsidRPr="00784D90">
              <w:rPr>
                <w:rFonts w:ascii="Arial Narrow" w:eastAsia="Arial Narrow" w:hAnsi="Arial Narrow" w:cs="Arial Narrow"/>
                <w:color w:val="000000"/>
                <w:sz w:val="20"/>
                <w:szCs w:val="20"/>
              </w:rPr>
              <w:t xml:space="preserve"> techniques to produce a high quality metal based product, appropriately using tools and adhesives. </w:t>
            </w:r>
          </w:p>
          <w:p w:rsidR="00745E60" w:rsidRPr="00784D90" w:rsidRDefault="00745E60">
            <w:pPr>
              <w:numPr>
                <w:ilvl w:val="0"/>
                <w:numId w:val="3"/>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Show understanding of the importance of flowcharts within the manufacturing of a product, and be able to create their own flowchart for their project.</w:t>
            </w:r>
          </w:p>
          <w:p w:rsidR="00745E60" w:rsidRPr="00784D90" w:rsidRDefault="00745E60">
            <w:pPr>
              <w:numPr>
                <w:ilvl w:val="0"/>
                <w:numId w:val="2"/>
              </w:numPr>
              <w:pBdr>
                <w:top w:val="nil"/>
                <w:left w:val="nil"/>
                <w:bottom w:val="nil"/>
                <w:right w:val="nil"/>
                <w:between w:val="nil"/>
              </w:pBdr>
              <w:spacing w:after="160"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Show how tolerances </w:t>
            </w:r>
            <w:proofErr w:type="gramStart"/>
            <w:r w:rsidRPr="00784D90">
              <w:rPr>
                <w:rFonts w:ascii="Arial Narrow" w:eastAsia="Arial Narrow" w:hAnsi="Arial Narrow" w:cs="Arial Narrow"/>
                <w:color w:val="000000"/>
                <w:sz w:val="20"/>
                <w:szCs w:val="20"/>
              </w:rPr>
              <w:t>are applied</w:t>
            </w:r>
            <w:proofErr w:type="gramEnd"/>
            <w:r w:rsidRPr="00784D90">
              <w:rPr>
                <w:rFonts w:ascii="Arial Narrow" w:eastAsia="Arial Narrow" w:hAnsi="Arial Narrow" w:cs="Arial Narrow"/>
                <w:color w:val="000000"/>
                <w:sz w:val="20"/>
                <w:szCs w:val="20"/>
              </w:rPr>
              <w:t xml:space="preserve"> during the manufacturing process </w:t>
            </w:r>
            <w:r w:rsidRPr="00784D90">
              <w:rPr>
                <w:rFonts w:ascii="Arial Narrow" w:eastAsia="Arial Narrow" w:hAnsi="Arial Narrow" w:cs="Arial Narrow"/>
                <w:sz w:val="20"/>
                <w:szCs w:val="20"/>
              </w:rPr>
              <w:t>as a way</w:t>
            </w:r>
            <w:r w:rsidRPr="00784D90">
              <w:rPr>
                <w:rFonts w:ascii="Arial Narrow" w:eastAsia="Arial Narrow" w:hAnsi="Arial Narrow" w:cs="Arial Narrow"/>
                <w:color w:val="000000"/>
                <w:sz w:val="20"/>
                <w:szCs w:val="20"/>
              </w:rPr>
              <w:t xml:space="preserve"> to ensure quality control and quality assurance. </w:t>
            </w:r>
          </w:p>
        </w:tc>
      </w:tr>
      <w:tr w:rsidR="00745E60" w:rsidRPr="00784D90" w:rsidTr="009464C7">
        <w:trPr>
          <w:trHeight w:val="1400"/>
        </w:trPr>
        <w:tc>
          <w:tcPr>
            <w:tcW w:w="846" w:type="dxa"/>
            <w:vAlign w:val="center"/>
          </w:tcPr>
          <w:p w:rsidR="00745E60" w:rsidRPr="00784D90" w:rsidRDefault="00745E6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Term 2</w:t>
            </w:r>
          </w:p>
        </w:tc>
        <w:tc>
          <w:tcPr>
            <w:tcW w:w="2268" w:type="dxa"/>
            <w:shd w:val="clear" w:color="auto" w:fill="9CC3E5"/>
            <w:vAlign w:val="center"/>
          </w:tcPr>
          <w:p w:rsidR="00745E60" w:rsidRPr="00784D90" w:rsidRDefault="00745E6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u w:val="single"/>
              </w:rPr>
              <w:t>Graphics - Developing drawing, rendering &amp; presentation techniques.</w:t>
            </w:r>
          </w:p>
        </w:tc>
        <w:tc>
          <w:tcPr>
            <w:tcW w:w="6803" w:type="dxa"/>
            <w:shd w:val="clear" w:color="auto" w:fill="9CC3E5"/>
          </w:tcPr>
          <w:p w:rsidR="00745E60" w:rsidRPr="00784D90" w:rsidRDefault="00745E60">
            <w:pPr>
              <w:numPr>
                <w:ilvl w:val="0"/>
                <w:numId w:val="2"/>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Confidently draw using a range of technical drawing techniques that include; isometric and </w:t>
            </w:r>
            <w:proofErr w:type="gramStart"/>
            <w:r w:rsidRPr="00784D90">
              <w:rPr>
                <w:rFonts w:ascii="Arial Narrow" w:eastAsia="Arial Narrow" w:hAnsi="Arial Narrow" w:cs="Arial Narrow"/>
                <w:color w:val="000000"/>
                <w:sz w:val="20"/>
                <w:szCs w:val="20"/>
              </w:rPr>
              <w:t>1 point</w:t>
            </w:r>
            <w:proofErr w:type="gramEnd"/>
            <w:r w:rsidRPr="00784D90">
              <w:rPr>
                <w:rFonts w:ascii="Arial Narrow" w:eastAsia="Arial Narrow" w:hAnsi="Arial Narrow" w:cs="Arial Narrow"/>
                <w:color w:val="000000"/>
                <w:sz w:val="20"/>
                <w:szCs w:val="20"/>
              </w:rPr>
              <w:t xml:space="preserve"> perspective.</w:t>
            </w:r>
          </w:p>
          <w:p w:rsidR="00745E60" w:rsidRPr="00784D90" w:rsidRDefault="00745E60">
            <w:pPr>
              <w:numPr>
                <w:ilvl w:val="0"/>
                <w:numId w:val="2"/>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Draw a range of simple and complex 3D shapes using the above techniques. </w:t>
            </w:r>
          </w:p>
          <w:p w:rsidR="00745E60" w:rsidRPr="00784D90" w:rsidRDefault="00745E60">
            <w:pPr>
              <w:numPr>
                <w:ilvl w:val="0"/>
                <w:numId w:val="2"/>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Use a range of rendering techniques to represent different manufacturing materials within a design. </w:t>
            </w:r>
          </w:p>
          <w:p w:rsidR="00745E60" w:rsidRPr="00784D90" w:rsidRDefault="00745E60">
            <w:pPr>
              <w:numPr>
                <w:ilvl w:val="0"/>
                <w:numId w:val="2"/>
              </w:numPr>
              <w:pBdr>
                <w:top w:val="nil"/>
                <w:left w:val="nil"/>
                <w:bottom w:val="nil"/>
                <w:right w:val="nil"/>
                <w:between w:val="nil"/>
              </w:pBdr>
              <w:spacing w:after="160"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Develop presentation skills that allow students to </w:t>
            </w:r>
            <w:proofErr w:type="gramStart"/>
            <w:r w:rsidRPr="00784D90">
              <w:rPr>
                <w:rFonts w:ascii="Arial Narrow" w:eastAsia="Arial Narrow" w:hAnsi="Arial Narrow" w:cs="Arial Narrow"/>
                <w:color w:val="000000"/>
                <w:sz w:val="20"/>
                <w:szCs w:val="20"/>
              </w:rPr>
              <w:t>showcase</w:t>
            </w:r>
            <w:proofErr w:type="gramEnd"/>
            <w:r w:rsidRPr="00784D90">
              <w:rPr>
                <w:rFonts w:ascii="Arial Narrow" w:eastAsia="Arial Narrow" w:hAnsi="Arial Narrow" w:cs="Arial Narrow"/>
                <w:color w:val="000000"/>
                <w:sz w:val="20"/>
                <w:szCs w:val="20"/>
              </w:rPr>
              <w:t xml:space="preserve"> their designs.</w:t>
            </w:r>
          </w:p>
        </w:tc>
      </w:tr>
      <w:tr w:rsidR="00745E60" w:rsidRPr="00784D90" w:rsidTr="009464C7">
        <w:trPr>
          <w:trHeight w:val="1480"/>
        </w:trPr>
        <w:tc>
          <w:tcPr>
            <w:tcW w:w="846" w:type="dxa"/>
            <w:vAlign w:val="center"/>
          </w:tcPr>
          <w:p w:rsidR="00745E60" w:rsidRPr="00784D90" w:rsidRDefault="00745E60">
            <w:pPr>
              <w:jc w:val="center"/>
              <w:rPr>
                <w:rFonts w:ascii="Arial Narrow" w:eastAsia="Arial Narrow" w:hAnsi="Arial Narrow" w:cs="Arial Narrow"/>
                <w:b/>
                <w:sz w:val="20"/>
                <w:szCs w:val="20"/>
              </w:rPr>
            </w:pPr>
            <w:r w:rsidRPr="00784D90">
              <w:rPr>
                <w:rFonts w:ascii="Arial Narrow" w:eastAsia="Arial Narrow" w:hAnsi="Arial Narrow" w:cs="Arial Narrow"/>
                <w:b/>
                <w:sz w:val="20"/>
                <w:szCs w:val="20"/>
              </w:rPr>
              <w:t>Term 3</w:t>
            </w:r>
          </w:p>
        </w:tc>
        <w:tc>
          <w:tcPr>
            <w:tcW w:w="2268" w:type="dxa"/>
            <w:shd w:val="clear" w:color="auto" w:fill="A8D08D"/>
            <w:vAlign w:val="center"/>
          </w:tcPr>
          <w:p w:rsidR="00745E60" w:rsidRPr="00784D90" w:rsidRDefault="00745E60">
            <w:pPr>
              <w:jc w:val="center"/>
              <w:rPr>
                <w:rFonts w:ascii="Arial Narrow" w:eastAsia="Arial Narrow" w:hAnsi="Arial Narrow" w:cs="Arial Narrow"/>
                <w:b/>
                <w:sz w:val="20"/>
                <w:szCs w:val="20"/>
                <w:u w:val="single"/>
              </w:rPr>
            </w:pPr>
            <w:r w:rsidRPr="00784D90">
              <w:rPr>
                <w:rFonts w:ascii="Arial Narrow" w:eastAsia="Arial Narrow" w:hAnsi="Arial Narrow" w:cs="Arial Narrow"/>
                <w:b/>
                <w:sz w:val="20"/>
                <w:szCs w:val="20"/>
                <w:u w:val="single"/>
              </w:rPr>
              <w:t>Food and Nutrition</w:t>
            </w:r>
          </w:p>
        </w:tc>
        <w:tc>
          <w:tcPr>
            <w:tcW w:w="6803" w:type="dxa"/>
            <w:shd w:val="clear" w:color="auto" w:fill="A8D08D"/>
          </w:tcPr>
          <w:p w:rsidR="00745E60" w:rsidRPr="00784D90" w:rsidRDefault="00745E60">
            <w:pPr>
              <w:numPr>
                <w:ilvl w:val="0"/>
                <w:numId w:val="3"/>
              </w:numPr>
              <w:pBdr>
                <w:top w:val="nil"/>
                <w:left w:val="nil"/>
                <w:bottom w:val="nil"/>
                <w:right w:val="nil"/>
                <w:between w:val="nil"/>
              </w:pBdr>
              <w:spacing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Recall how to work safely and hygienically in a kitchen. </w:t>
            </w:r>
          </w:p>
          <w:p w:rsidR="00745E60" w:rsidRDefault="00745E60" w:rsidP="00784D90">
            <w:pPr>
              <w:numPr>
                <w:ilvl w:val="0"/>
                <w:numId w:val="3"/>
              </w:numPr>
              <w:pBdr>
                <w:top w:val="nil"/>
                <w:left w:val="nil"/>
                <w:bottom w:val="nil"/>
                <w:right w:val="nil"/>
                <w:between w:val="nil"/>
              </w:pBdr>
              <w:spacing w:after="160"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 xml:space="preserve">Recall health and safety risks and be able to plan to avoid them. </w:t>
            </w:r>
          </w:p>
          <w:p w:rsidR="00745E60" w:rsidRPr="00784D90" w:rsidRDefault="00745E60" w:rsidP="00784D90">
            <w:pPr>
              <w:numPr>
                <w:ilvl w:val="0"/>
                <w:numId w:val="3"/>
              </w:numPr>
              <w:pBdr>
                <w:top w:val="nil"/>
                <w:left w:val="nil"/>
                <w:bottom w:val="nil"/>
                <w:right w:val="nil"/>
                <w:between w:val="nil"/>
              </w:pBdr>
              <w:spacing w:after="160" w:line="259" w:lineRule="auto"/>
              <w:rPr>
                <w:rFonts w:ascii="Arial Narrow" w:eastAsia="Arial Narrow" w:hAnsi="Arial Narrow" w:cs="Arial Narrow"/>
                <w:color w:val="000000"/>
                <w:sz w:val="20"/>
                <w:szCs w:val="20"/>
              </w:rPr>
            </w:pPr>
            <w:r w:rsidRPr="00784D90">
              <w:rPr>
                <w:rFonts w:ascii="Arial Narrow" w:eastAsia="Arial Narrow" w:hAnsi="Arial Narrow" w:cs="Arial Narrow"/>
                <w:sz w:val="20"/>
                <w:szCs w:val="20"/>
              </w:rPr>
              <w:t xml:space="preserve">Understand the definition of ‘diet’ and how we can use </w:t>
            </w:r>
            <w:proofErr w:type="gramStart"/>
            <w:r w:rsidRPr="00784D90">
              <w:rPr>
                <w:rFonts w:ascii="Arial Narrow" w:eastAsia="Arial Narrow" w:hAnsi="Arial Narrow" w:cs="Arial Narrow"/>
                <w:sz w:val="20"/>
                <w:szCs w:val="20"/>
              </w:rPr>
              <w:t>the eat</w:t>
            </w:r>
            <w:proofErr w:type="gramEnd"/>
            <w:r w:rsidRPr="00784D90">
              <w:rPr>
                <w:rFonts w:ascii="Arial Narrow" w:eastAsia="Arial Narrow" w:hAnsi="Arial Narrow" w:cs="Arial Narrow"/>
                <w:sz w:val="20"/>
                <w:szCs w:val="20"/>
              </w:rPr>
              <w:t xml:space="preserve"> well guide to ensure we eat a healthy &amp; balanced diet.</w:t>
            </w:r>
          </w:p>
          <w:p w:rsidR="00745E60" w:rsidRPr="00784D90" w:rsidRDefault="00745E60">
            <w:pPr>
              <w:numPr>
                <w:ilvl w:val="0"/>
                <w:numId w:val="3"/>
              </w:numPr>
              <w:spacing w:line="259" w:lineRule="auto"/>
              <w:rPr>
                <w:rFonts w:ascii="Arial Narrow" w:eastAsia="Arial Narrow" w:hAnsi="Arial Narrow" w:cs="Arial Narrow"/>
                <w:sz w:val="20"/>
                <w:szCs w:val="20"/>
              </w:rPr>
            </w:pPr>
            <w:proofErr w:type="gramStart"/>
            <w:r w:rsidRPr="00784D90">
              <w:rPr>
                <w:rFonts w:ascii="Arial Narrow" w:eastAsia="Arial Narrow" w:hAnsi="Arial Narrow" w:cs="Arial Narrow"/>
                <w:sz w:val="20"/>
                <w:szCs w:val="20"/>
              </w:rPr>
              <w:t>Understand the concept of ‘5-a-day’ and what constitutes a portion to ensure this</w:t>
            </w:r>
            <w:proofErr w:type="gramEnd"/>
            <w:r w:rsidRPr="00784D90">
              <w:rPr>
                <w:rFonts w:ascii="Arial Narrow" w:eastAsia="Arial Narrow" w:hAnsi="Arial Narrow" w:cs="Arial Narrow"/>
                <w:sz w:val="20"/>
                <w:szCs w:val="20"/>
              </w:rPr>
              <w:t xml:space="preserve"> is met to support a healthy diet. </w:t>
            </w:r>
          </w:p>
          <w:p w:rsidR="00745E60" w:rsidRPr="00784D90" w:rsidRDefault="00745E60">
            <w:pPr>
              <w:numPr>
                <w:ilvl w:val="0"/>
                <w:numId w:val="3"/>
              </w:numPr>
              <w:spacing w:line="259" w:lineRule="auto"/>
              <w:rPr>
                <w:rFonts w:ascii="Arial Narrow" w:eastAsia="Arial Narrow" w:hAnsi="Arial Narrow" w:cs="Arial Narrow"/>
                <w:sz w:val="20"/>
                <w:szCs w:val="20"/>
              </w:rPr>
            </w:pPr>
            <w:r w:rsidRPr="00784D90">
              <w:rPr>
                <w:rFonts w:ascii="Arial Narrow" w:eastAsia="Arial Narrow" w:hAnsi="Arial Narrow" w:cs="Arial Narrow"/>
                <w:sz w:val="20"/>
                <w:szCs w:val="20"/>
              </w:rPr>
              <w:t xml:space="preserve">Understand the function of ingredients how to modify a basic recipe to make it healthier. </w:t>
            </w:r>
          </w:p>
          <w:p w:rsidR="00745E60" w:rsidRPr="00784D90" w:rsidRDefault="00745E60">
            <w:pPr>
              <w:numPr>
                <w:ilvl w:val="0"/>
                <w:numId w:val="3"/>
              </w:numPr>
              <w:pBdr>
                <w:top w:val="nil"/>
                <w:left w:val="nil"/>
                <w:bottom w:val="nil"/>
                <w:right w:val="nil"/>
                <w:between w:val="nil"/>
              </w:pBdr>
              <w:spacing w:after="160"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Write a sensory analysis of their outcomes to identify areas that they can improve.</w:t>
            </w:r>
          </w:p>
          <w:p w:rsidR="00745E60" w:rsidRPr="00784D90" w:rsidRDefault="00745E60">
            <w:pPr>
              <w:numPr>
                <w:ilvl w:val="0"/>
                <w:numId w:val="3"/>
              </w:numPr>
              <w:pBdr>
                <w:top w:val="nil"/>
                <w:left w:val="nil"/>
                <w:bottom w:val="nil"/>
                <w:right w:val="nil"/>
                <w:between w:val="nil"/>
              </w:pBdr>
              <w:spacing w:after="160" w:line="259" w:lineRule="auto"/>
              <w:rPr>
                <w:rFonts w:ascii="Arial Narrow" w:eastAsia="Arial Narrow" w:hAnsi="Arial Narrow" w:cs="Arial Narrow"/>
                <w:color w:val="000000"/>
                <w:sz w:val="20"/>
                <w:szCs w:val="20"/>
              </w:rPr>
            </w:pPr>
            <w:r w:rsidRPr="00784D90">
              <w:rPr>
                <w:rFonts w:ascii="Arial Narrow" w:eastAsia="Arial Narrow" w:hAnsi="Arial Narrow" w:cs="Arial Narrow"/>
                <w:color w:val="000000"/>
                <w:sz w:val="20"/>
                <w:szCs w:val="20"/>
              </w:rPr>
              <w:t>Accurately use a recipe to cook a range of challenging sweet and savoury dishes.</w:t>
            </w:r>
          </w:p>
        </w:tc>
      </w:tr>
    </w:tbl>
    <w:p w:rsidR="00ED04E8" w:rsidRPr="00784D90" w:rsidRDefault="00ED04E8" w:rsidP="00784D90">
      <w:pPr>
        <w:rPr>
          <w:rFonts w:ascii="Arial Narrow" w:eastAsia="Arial Narrow" w:hAnsi="Arial Narrow" w:cs="Arial Narrow"/>
          <w:b/>
          <w:sz w:val="20"/>
          <w:szCs w:val="20"/>
        </w:rPr>
      </w:pPr>
    </w:p>
    <w:sectPr w:rsidR="00ED04E8" w:rsidRPr="00784D90" w:rsidSect="009464C7">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329" w:rsidRDefault="00C169D0">
      <w:pPr>
        <w:spacing w:after="0" w:line="240" w:lineRule="auto"/>
      </w:pPr>
      <w:r>
        <w:separator/>
      </w:r>
    </w:p>
  </w:endnote>
  <w:endnote w:type="continuationSeparator" w:id="0">
    <w:p w:rsidR="00032329" w:rsidRDefault="00C16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9D0" w:rsidRDefault="00C169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9D0" w:rsidRDefault="00C169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9D0" w:rsidRDefault="00C16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329" w:rsidRDefault="00C169D0">
      <w:pPr>
        <w:spacing w:after="0" w:line="240" w:lineRule="auto"/>
      </w:pPr>
      <w:r>
        <w:separator/>
      </w:r>
    </w:p>
  </w:footnote>
  <w:footnote w:type="continuationSeparator" w:id="0">
    <w:p w:rsidR="00032329" w:rsidRDefault="00C169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9D0" w:rsidRDefault="00C169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4E8" w:rsidRDefault="00C169D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-206456</wp:posOffset>
          </wp:positionH>
          <wp:positionV relativeFrom="paragraph">
            <wp:posOffset>-421004</wp:posOffset>
          </wp:positionV>
          <wp:extent cx="1019175" cy="510540"/>
          <wp:effectExtent l="0" t="0" r="0" b="0"/>
          <wp:wrapSquare wrapText="bothSides" distT="0" distB="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19175" cy="51054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8630123</wp:posOffset>
          </wp:positionH>
          <wp:positionV relativeFrom="paragraph">
            <wp:posOffset>-411479</wp:posOffset>
          </wp:positionV>
          <wp:extent cx="1028700" cy="470116"/>
          <wp:effectExtent l="0" t="0" r="0" b="0"/>
          <wp:wrapSquare wrapText="bothSides" distT="0" distB="0" distL="114300" distR="114300"/>
          <wp:docPr id="4" name="image1.jpg" descr="Image result for greenshaw learning trust"/>
          <wp:cNvGraphicFramePr/>
          <a:graphic xmlns:a="http://schemas.openxmlformats.org/drawingml/2006/main">
            <a:graphicData uri="http://schemas.openxmlformats.org/drawingml/2006/picture">
              <pic:pic xmlns:pic="http://schemas.openxmlformats.org/drawingml/2006/picture">
                <pic:nvPicPr>
                  <pic:cNvPr id="0" name="image1.jpg" descr="Image result for greenshaw learning trust"/>
                  <pic:cNvPicPr preferRelativeResize="0"/>
                </pic:nvPicPr>
                <pic:blipFill>
                  <a:blip r:embed="rId2"/>
                  <a:srcRect/>
                  <a:stretch>
                    <a:fillRect/>
                  </a:stretch>
                </pic:blipFill>
                <pic:spPr>
                  <a:xfrm>
                    <a:off x="0" y="0"/>
                    <a:ext cx="1028700" cy="470116"/>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9D0" w:rsidRDefault="00C169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701A21"/>
    <w:multiLevelType w:val="multilevel"/>
    <w:tmpl w:val="2C76323E"/>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 w15:restartNumberingAfterBreak="0">
    <w:nsid w:val="2DAE204E"/>
    <w:multiLevelType w:val="multilevel"/>
    <w:tmpl w:val="0D0CC7CE"/>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 w15:restartNumberingAfterBreak="0">
    <w:nsid w:val="59FE3ACD"/>
    <w:multiLevelType w:val="multilevel"/>
    <w:tmpl w:val="029C91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7610C53"/>
    <w:multiLevelType w:val="multilevel"/>
    <w:tmpl w:val="E1FC1A38"/>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4" w15:restartNumberingAfterBreak="0">
    <w:nsid w:val="78CE37BC"/>
    <w:multiLevelType w:val="multilevel"/>
    <w:tmpl w:val="B5E8352A"/>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4E8"/>
    <w:rsid w:val="00032329"/>
    <w:rsid w:val="006A4745"/>
    <w:rsid w:val="00745E60"/>
    <w:rsid w:val="00784D90"/>
    <w:rsid w:val="009464C7"/>
    <w:rsid w:val="00BC0198"/>
    <w:rsid w:val="00C169D0"/>
    <w:rsid w:val="00ED04E8"/>
    <w:rsid w:val="00EF483F"/>
    <w:rsid w:val="00F23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9833D"/>
  <w15:docId w15:val="{F204B35E-ED41-4B56-A65E-26C009B42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055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02BF"/>
    <w:pPr>
      <w:ind w:left="720"/>
      <w:contextualSpacing/>
    </w:pPr>
  </w:style>
  <w:style w:type="character" w:styleId="Strong">
    <w:name w:val="Strong"/>
    <w:basedOn w:val="DefaultParagraphFont"/>
    <w:uiPriority w:val="1"/>
    <w:unhideWhenUsed/>
    <w:qFormat/>
    <w:rsid w:val="005B215C"/>
    <w:rPr>
      <w:rFonts w:ascii="Times New Roman" w:hAnsi="Times New Roman" w:cs="Times New Roman"/>
      <w:b/>
      <w:bCs/>
    </w:rPr>
  </w:style>
  <w:style w:type="paragraph" w:customStyle="1" w:styleId="Details">
    <w:name w:val="Details"/>
    <w:basedOn w:val="Date"/>
    <w:qFormat/>
    <w:rsid w:val="005B215C"/>
    <w:pPr>
      <w:spacing w:after="480" w:line="240" w:lineRule="auto"/>
      <w:ind w:left="173"/>
      <w:jc w:val="center"/>
    </w:pPr>
    <w:rPr>
      <w:rFonts w:asciiTheme="majorHAnsi" w:eastAsia="Times New Roman" w:hAnsiTheme="majorHAnsi" w:cs="Times New Roman"/>
      <w:sz w:val="20"/>
      <w:szCs w:val="24"/>
    </w:rPr>
  </w:style>
  <w:style w:type="paragraph" w:styleId="Date">
    <w:name w:val="Date"/>
    <w:basedOn w:val="Normal"/>
    <w:next w:val="Normal"/>
    <w:link w:val="DateChar"/>
    <w:uiPriority w:val="99"/>
    <w:semiHidden/>
    <w:unhideWhenUsed/>
    <w:rsid w:val="005B215C"/>
  </w:style>
  <w:style w:type="character" w:customStyle="1" w:styleId="DateChar">
    <w:name w:val="Date Char"/>
    <w:basedOn w:val="DefaultParagraphFont"/>
    <w:link w:val="Date"/>
    <w:uiPriority w:val="99"/>
    <w:semiHidden/>
    <w:rsid w:val="005B215C"/>
  </w:style>
  <w:style w:type="paragraph" w:styleId="Header">
    <w:name w:val="header"/>
    <w:basedOn w:val="Normal"/>
    <w:link w:val="HeaderChar"/>
    <w:uiPriority w:val="99"/>
    <w:unhideWhenUsed/>
    <w:rsid w:val="00D204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452"/>
  </w:style>
  <w:style w:type="paragraph" w:styleId="Footer">
    <w:name w:val="footer"/>
    <w:basedOn w:val="Normal"/>
    <w:link w:val="FooterChar"/>
    <w:uiPriority w:val="99"/>
    <w:unhideWhenUsed/>
    <w:rsid w:val="00D204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452"/>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745E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E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vF15JRdF5iog9PdUEI7xosRCeg==">AMUW2mXcbNVg6t0AhJxZ9zhbZLlt/NGJ/ASJPez4a5gIXsf9ier/aZOc8h4NFn2MQ4GodIqy3D9d0FEcyXygQF7yeaK5KPucyXx4pGLimEK+RLayQhRSy3MiykfqxoolTh909Q4WJF6z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4</Pages>
  <Words>1471</Words>
  <Characters>8387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Lakers School</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Mortlock</dc:creator>
  <cp:lastModifiedBy>Joshua Baker</cp:lastModifiedBy>
  <cp:revision>9</cp:revision>
  <cp:lastPrinted>2019-10-16T15:29:00Z</cp:lastPrinted>
  <dcterms:created xsi:type="dcterms:W3CDTF">2019-10-01T07:23:00Z</dcterms:created>
  <dcterms:modified xsi:type="dcterms:W3CDTF">2019-10-16T15:39:00Z</dcterms:modified>
</cp:coreProperties>
</file>